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3D9" w:rsidRDefault="00A163D9" w:rsidP="002C4F49">
      <w:pPr>
        <w:widowControl w:val="0"/>
        <w:autoSpaceDE w:val="0"/>
        <w:autoSpaceDN w:val="0"/>
        <w:adjustRightInd w:val="0"/>
        <w:spacing w:before="23" w:after="0" w:line="240" w:lineRule="auto"/>
        <w:jc w:val="center"/>
        <w:rPr>
          <w:rFonts w:asciiTheme="majorHAnsi" w:hAnsiTheme="majorHAnsi" w:cs="Arial"/>
          <w:color w:val="365F91" w:themeColor="accent1" w:themeShade="BF"/>
          <w:sz w:val="28"/>
          <w:szCs w:val="28"/>
        </w:rPr>
      </w:pPr>
      <w:bookmarkStart w:id="0" w:name="_GoBack"/>
      <w:bookmarkEnd w:id="0"/>
      <w:r w:rsidRPr="002C4F49">
        <w:rPr>
          <w:rFonts w:asciiTheme="majorHAnsi" w:hAnsiTheme="majorHAnsi" w:cs="Arial"/>
          <w:color w:val="365F91" w:themeColor="accent1" w:themeShade="BF"/>
          <w:sz w:val="28"/>
          <w:szCs w:val="28"/>
        </w:rPr>
        <w:t>SUNSET RIDGE TOWNHOUSE ASSOCIATION</w:t>
      </w:r>
    </w:p>
    <w:p w:rsidR="002C4F49" w:rsidRPr="002C4F49" w:rsidRDefault="002C4F49" w:rsidP="002C4F49">
      <w:pPr>
        <w:widowControl w:val="0"/>
        <w:autoSpaceDE w:val="0"/>
        <w:autoSpaceDN w:val="0"/>
        <w:adjustRightInd w:val="0"/>
        <w:spacing w:before="23" w:after="0" w:line="240" w:lineRule="auto"/>
        <w:jc w:val="center"/>
        <w:rPr>
          <w:rFonts w:cstheme="minorHAnsi"/>
        </w:rPr>
      </w:pPr>
      <w:r>
        <w:rPr>
          <w:rFonts w:cstheme="minorHAnsi"/>
        </w:rPr>
        <w:t>Patio Fence Replacement Standard</w:t>
      </w:r>
    </w:p>
    <w:p w:rsidR="00A163D9" w:rsidRPr="00BD6FF2" w:rsidRDefault="00E51991" w:rsidP="002C4F49">
      <w:pPr>
        <w:widowControl w:val="0"/>
        <w:autoSpaceDE w:val="0"/>
        <w:autoSpaceDN w:val="0"/>
        <w:adjustRightInd w:val="0"/>
        <w:spacing w:before="165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Arial" w:hAnsi="Arial" w:cs="Arial"/>
        </w:rPr>
        <w:t>June</w:t>
      </w:r>
      <w:r w:rsidR="002C4F49" w:rsidRPr="00BD6FF2">
        <w:rPr>
          <w:rFonts w:ascii="Arial" w:hAnsi="Arial" w:cs="Arial"/>
        </w:rPr>
        <w:t xml:space="preserve"> 2017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163" w:after="0" w:line="240" w:lineRule="auto"/>
        <w:rPr>
          <w:rFonts w:cstheme="minorHAnsi"/>
        </w:rPr>
      </w:pPr>
      <w:r w:rsidRPr="00BD6FF2">
        <w:rPr>
          <w:rFonts w:cstheme="minorHAnsi"/>
        </w:rPr>
        <w:t>1. Scope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46" w:after="0" w:line="240" w:lineRule="auto"/>
        <w:ind w:left="428"/>
        <w:rPr>
          <w:rFonts w:cstheme="minorHAnsi"/>
        </w:rPr>
      </w:pPr>
      <w:r w:rsidRPr="00BD6FF2">
        <w:rPr>
          <w:rFonts w:cstheme="minorHAnsi"/>
        </w:rPr>
        <w:t xml:space="preserve">1.1. Scope - This Standard applies to the replacement of </w:t>
      </w:r>
      <w:r w:rsidR="002C4F49" w:rsidRPr="00BD6FF2">
        <w:rPr>
          <w:rFonts w:cstheme="minorHAnsi"/>
        </w:rPr>
        <w:t xml:space="preserve">Patio </w:t>
      </w:r>
      <w:r w:rsidRPr="00BD6FF2">
        <w:rPr>
          <w:rFonts w:cstheme="minorHAnsi"/>
        </w:rPr>
        <w:t>Fences in all Sunset Ridge Townhouse Units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66" w:after="0" w:line="240" w:lineRule="auto"/>
        <w:ind w:left="75"/>
        <w:rPr>
          <w:rFonts w:cstheme="minorHAnsi"/>
        </w:rPr>
      </w:pPr>
      <w:r w:rsidRPr="00BD6FF2">
        <w:rPr>
          <w:rFonts w:cstheme="minorHAnsi"/>
        </w:rPr>
        <w:t>2. Purpose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424"/>
        <w:rPr>
          <w:rFonts w:cstheme="minorHAnsi"/>
        </w:rPr>
      </w:pPr>
      <w:r w:rsidRPr="00BD6FF2">
        <w:rPr>
          <w:rFonts w:cstheme="minorHAnsi"/>
        </w:rPr>
        <w:t>2.1. Provide guidance to Homeowners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424"/>
        <w:rPr>
          <w:rFonts w:cstheme="minorHAnsi"/>
        </w:rPr>
      </w:pPr>
      <w:r w:rsidRPr="00BD6FF2">
        <w:rPr>
          <w:rFonts w:cstheme="minorHAnsi"/>
        </w:rPr>
        <w:t>2.2. Encourage investment in individual properties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2" w:after="0" w:line="240" w:lineRule="auto"/>
        <w:ind w:left="424"/>
        <w:rPr>
          <w:rFonts w:cstheme="minorHAnsi"/>
        </w:rPr>
      </w:pPr>
      <w:r w:rsidRPr="00BD6FF2">
        <w:rPr>
          <w:rFonts w:cstheme="minorHAnsi"/>
        </w:rPr>
        <w:t>2.3. Simplify approval and construction process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48" w:after="0" w:line="240" w:lineRule="auto"/>
        <w:ind w:left="428"/>
        <w:rPr>
          <w:rFonts w:cstheme="minorHAnsi"/>
        </w:rPr>
      </w:pPr>
      <w:r w:rsidRPr="00BD6FF2">
        <w:rPr>
          <w:rFonts w:cstheme="minorHAnsi"/>
        </w:rPr>
        <w:t>2.4. Promote reasonable uniformity and standardization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7" w:after="0" w:line="240" w:lineRule="auto"/>
        <w:ind w:left="428"/>
        <w:rPr>
          <w:rFonts w:cstheme="minorHAnsi"/>
        </w:rPr>
      </w:pPr>
      <w:r w:rsidRPr="00BD6FF2">
        <w:rPr>
          <w:rFonts w:cstheme="minorHAnsi"/>
        </w:rPr>
        <w:t>2.5. Assure quality workmanship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5" w:after="0" w:line="240" w:lineRule="auto"/>
        <w:ind w:left="431"/>
        <w:rPr>
          <w:rFonts w:cstheme="minorHAnsi"/>
        </w:rPr>
      </w:pPr>
      <w:r w:rsidRPr="00BD6FF2">
        <w:rPr>
          <w:rFonts w:cstheme="minorHAnsi"/>
        </w:rPr>
        <w:t>2.6. Increase property values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2" w:after="0" w:line="240" w:lineRule="auto"/>
        <w:ind w:left="431"/>
        <w:rPr>
          <w:rFonts w:cstheme="minorHAnsi"/>
        </w:rPr>
      </w:pPr>
      <w:r w:rsidRPr="00BD6FF2">
        <w:rPr>
          <w:rFonts w:cstheme="minorHAnsi"/>
        </w:rPr>
        <w:t>2.7. Provide for the improvement of the community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9" w:after="0" w:line="240" w:lineRule="auto"/>
        <w:ind w:left="79"/>
        <w:rPr>
          <w:rFonts w:cstheme="minorHAnsi"/>
        </w:rPr>
      </w:pPr>
      <w:r w:rsidRPr="00BD6FF2">
        <w:rPr>
          <w:rFonts w:cstheme="minorHAnsi"/>
        </w:rPr>
        <w:t>3. Applicable Documents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44" w:after="0" w:line="240" w:lineRule="auto"/>
        <w:ind w:left="428"/>
        <w:rPr>
          <w:rFonts w:cstheme="minorHAnsi"/>
        </w:rPr>
      </w:pPr>
      <w:r w:rsidRPr="00BD6FF2">
        <w:rPr>
          <w:rFonts w:cstheme="minorHAnsi"/>
        </w:rPr>
        <w:t>3.1. Ken-Caryl Ranch Townhouse Association Rules and Regulations (Revised - April 2008)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48" w:after="0" w:line="240" w:lineRule="auto"/>
        <w:ind w:left="424"/>
        <w:rPr>
          <w:rFonts w:cstheme="minorHAnsi"/>
        </w:rPr>
      </w:pPr>
      <w:r w:rsidRPr="00BD6FF2">
        <w:rPr>
          <w:rFonts w:cstheme="minorHAnsi"/>
        </w:rPr>
        <w:t>3.2. Ken-Caryl Ranch Townhouse Association Policy and Procedures for Vehicle Parking (Dated 11-5-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842"/>
        <w:rPr>
          <w:rFonts w:cstheme="minorHAnsi"/>
        </w:rPr>
      </w:pPr>
      <w:r w:rsidRPr="00BD6FF2">
        <w:rPr>
          <w:rFonts w:cstheme="minorHAnsi"/>
        </w:rPr>
        <w:t>2013)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2" w:after="0" w:line="240" w:lineRule="auto"/>
        <w:ind w:left="421"/>
        <w:rPr>
          <w:rFonts w:cstheme="minorHAnsi"/>
        </w:rPr>
      </w:pPr>
      <w:r w:rsidRPr="00BD6FF2">
        <w:rPr>
          <w:rFonts w:cstheme="minorHAnsi"/>
        </w:rPr>
        <w:t>3.3. Drawings - N/A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2" w:after="0" w:line="240" w:lineRule="auto"/>
        <w:ind w:left="421"/>
        <w:rPr>
          <w:rFonts w:cstheme="minorHAnsi"/>
        </w:rPr>
      </w:pPr>
      <w:r w:rsidRPr="00BD6FF2">
        <w:rPr>
          <w:rFonts w:cstheme="minorHAnsi"/>
        </w:rPr>
        <w:t>3.4. Standards - Gutter &amp; Downspout Standard</w:t>
      </w:r>
      <w:r w:rsidR="002C4F49" w:rsidRPr="00BD6FF2">
        <w:rPr>
          <w:rFonts w:cstheme="minorHAnsi"/>
        </w:rPr>
        <w:t xml:space="preserve"> Dated July 2015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62" w:after="0" w:line="240" w:lineRule="auto"/>
        <w:ind w:left="424"/>
        <w:rPr>
          <w:rFonts w:cstheme="minorHAnsi"/>
        </w:rPr>
      </w:pPr>
      <w:r w:rsidRPr="00BD6FF2">
        <w:rPr>
          <w:rFonts w:cstheme="minorHAnsi"/>
        </w:rPr>
        <w:t>3.5. Pictures-</w:t>
      </w:r>
    </w:p>
    <w:p w:rsidR="00A163D9" w:rsidRDefault="00A163D9" w:rsidP="00793869">
      <w:pPr>
        <w:widowControl w:val="0"/>
        <w:autoSpaceDE w:val="0"/>
        <w:autoSpaceDN w:val="0"/>
        <w:adjustRightInd w:val="0"/>
        <w:spacing w:before="68" w:after="0" w:line="240" w:lineRule="auto"/>
        <w:rPr>
          <w:rFonts w:cstheme="minorHAnsi"/>
        </w:rPr>
      </w:pPr>
    </w:p>
    <w:p w:rsidR="00A163D9" w:rsidRPr="00BD6FF2" w:rsidRDefault="00E9254C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100330</wp:posOffset>
                </wp:positionV>
                <wp:extent cx="2475865" cy="2813685"/>
                <wp:effectExtent l="9525" t="5715" r="10160" b="952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281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06D" w:rsidRDefault="007A51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3460" cy="2686050"/>
                                  <wp:effectExtent l="19050" t="0" r="2540" b="0"/>
                                  <wp:docPr id="12" name="Picture 11" descr="P51903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5190348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3460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3.25pt;margin-top:7.9pt;width:194.95pt;height:22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">
                <v:textbox>
                  <w:txbxContent>
                    <w:p w:rsidR="0030706D" w:rsidRDefault="007A51C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3460" cy="2686050"/>
                            <wp:effectExtent l="19050" t="0" r="2540" b="0"/>
                            <wp:docPr id="12" name="Picture 11" descr="P51903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5190348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3460" cy="268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100330</wp:posOffset>
                </wp:positionV>
                <wp:extent cx="2219325" cy="2861310"/>
                <wp:effectExtent l="9525" t="5715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6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06D" w:rsidRDefault="00583A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7875" cy="2686050"/>
                                  <wp:effectExtent l="19050" t="0" r="9525" b="0"/>
                                  <wp:docPr id="1" name="Picture 0" descr="IMG_04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482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875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9.5pt;margin-top:7.9pt;width:174.75pt;height:2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">
                <v:textbox>
                  <w:txbxContent>
                    <w:p w:rsidR="0030706D" w:rsidRDefault="00583AB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7875" cy="2686050"/>
                            <wp:effectExtent l="19050" t="0" r="9525" b="0"/>
                            <wp:docPr id="1" name="Picture 0" descr="IMG_04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482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875" cy="268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706D" w:rsidRPr="00BD6FF2" w:rsidRDefault="0030706D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0706D" w:rsidRPr="00BD6FF2" w:rsidRDefault="0030706D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0706D" w:rsidRPr="00BD6FF2" w:rsidRDefault="0030706D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0706D" w:rsidRPr="00BD6FF2" w:rsidRDefault="0030706D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0706D" w:rsidRDefault="0030706D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Pr="00BD6FF2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0706D" w:rsidRPr="00BD6FF2" w:rsidRDefault="0030706D" w:rsidP="00583ABE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0706D" w:rsidRPr="00BD6FF2" w:rsidRDefault="0030706D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163D9" w:rsidRDefault="00A163D9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F8442D" w:rsidP="00F25609">
      <w:pPr>
        <w:widowControl w:val="0"/>
        <w:autoSpaceDE w:val="0"/>
        <w:autoSpaceDN w:val="0"/>
        <w:adjustRightInd w:val="0"/>
        <w:spacing w:after="0" w:line="240" w:lineRule="auto"/>
        <w:ind w:firstLine="3960"/>
        <w:rPr>
          <w:rFonts w:cstheme="minorHAnsi"/>
        </w:rPr>
      </w:pPr>
      <w:r>
        <w:rPr>
          <w:rFonts w:cstheme="minorHAnsi"/>
        </w:rPr>
        <w:t>End Fence</w:t>
      </w:r>
      <w:r w:rsidR="00F25609">
        <w:rPr>
          <w:rFonts w:cstheme="minorHAnsi"/>
        </w:rPr>
        <w:t>s</w:t>
      </w:r>
    </w:p>
    <w:p w:rsidR="00F25609" w:rsidRDefault="00F25609">
      <w:pPr>
        <w:rPr>
          <w:rFonts w:cstheme="minorHAnsi"/>
        </w:rPr>
      </w:pPr>
      <w:r>
        <w:rPr>
          <w:rFonts w:cstheme="minorHAnsi"/>
        </w:rPr>
        <w:br w:type="page"/>
      </w:r>
    </w:p>
    <w:p w:rsidR="00583ABE" w:rsidRDefault="00583ABE" w:rsidP="00793869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3ABE" w:rsidRDefault="00E9254C" w:rsidP="00F2560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73025</wp:posOffset>
                </wp:positionV>
                <wp:extent cx="2661920" cy="2514600"/>
                <wp:effectExtent l="9525" t="5715" r="5080" b="13335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92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142" w:rsidRDefault="00E911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62200" cy="2447925"/>
                                  <wp:effectExtent l="19050" t="0" r="0" b="0"/>
                                  <wp:docPr id="55" name="Picture 54" descr="P61700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6170068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4963" cy="2450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49pt;margin-top:5.75pt;width:209.6pt;height:19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">
                <v:textbox>
                  <w:txbxContent>
                    <w:p w:rsidR="00E91142" w:rsidRDefault="00E9114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62200" cy="2447925"/>
                            <wp:effectExtent l="19050" t="0" r="0" b="0"/>
                            <wp:docPr id="55" name="Picture 54" descr="P61700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6170068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4963" cy="2450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73025</wp:posOffset>
                </wp:positionV>
                <wp:extent cx="2349500" cy="2514600"/>
                <wp:effectExtent l="6985" t="5715" r="5715" b="1333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520" w:rsidRDefault="00583ABE" w:rsidP="00583A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62275" cy="2857500"/>
                                  <wp:effectExtent l="19050" t="0" r="9525" b="0"/>
                                  <wp:docPr id="5" name="Picture 4" descr="P61700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6170072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2275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7.05pt;margin-top:5.75pt;width:185pt;height:1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yqLAIAAFgEAAAOAAAAZHJzL2Uyb0RvYy54bWysVNtu2zAMfR+wfxD0vjhxk6w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">
                <v:textbox>
                  <w:txbxContent>
                    <w:p w:rsidR="00F65520" w:rsidRDefault="00583ABE" w:rsidP="00583AB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62275" cy="2857500"/>
                            <wp:effectExtent l="19050" t="0" r="9525" b="0"/>
                            <wp:docPr id="5" name="Picture 4" descr="P61700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6170072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2275" cy="285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5609" w:rsidRDefault="00F25609" w:rsidP="00F25609">
      <w:pPr>
        <w:rPr>
          <w:rFonts w:cstheme="minorHAnsi"/>
        </w:rPr>
      </w:pPr>
    </w:p>
    <w:p w:rsidR="00F25609" w:rsidRDefault="00F25609" w:rsidP="00F25609">
      <w:pPr>
        <w:rPr>
          <w:rFonts w:cstheme="minorHAnsi"/>
        </w:rPr>
      </w:pPr>
    </w:p>
    <w:p w:rsidR="00F25609" w:rsidRDefault="00F25609" w:rsidP="00F25609">
      <w:pPr>
        <w:rPr>
          <w:rFonts w:cstheme="minorHAnsi"/>
        </w:rPr>
      </w:pPr>
    </w:p>
    <w:p w:rsidR="00F25609" w:rsidRDefault="00F25609" w:rsidP="00F25609">
      <w:pPr>
        <w:rPr>
          <w:rFonts w:cstheme="minorHAnsi"/>
        </w:rPr>
      </w:pPr>
    </w:p>
    <w:p w:rsidR="00F25609" w:rsidRDefault="00F25609" w:rsidP="00F25609">
      <w:pPr>
        <w:rPr>
          <w:rFonts w:cstheme="minorHAnsi"/>
        </w:rPr>
      </w:pPr>
    </w:p>
    <w:p w:rsidR="00F25609" w:rsidRDefault="00F25609" w:rsidP="00F25609">
      <w:pPr>
        <w:rPr>
          <w:rFonts w:cstheme="minorHAnsi"/>
        </w:rPr>
      </w:pPr>
    </w:p>
    <w:p w:rsidR="00F25609" w:rsidRDefault="00F25609" w:rsidP="00F25609">
      <w:pPr>
        <w:rPr>
          <w:rFonts w:cstheme="minorHAnsi"/>
        </w:rPr>
      </w:pPr>
    </w:p>
    <w:p w:rsidR="00F25609" w:rsidRDefault="00F25609" w:rsidP="00F25609">
      <w:pPr>
        <w:rPr>
          <w:rFonts w:cstheme="minorHAnsi"/>
        </w:rPr>
      </w:pPr>
    </w:p>
    <w:p w:rsidR="00F25609" w:rsidRDefault="00416EBF" w:rsidP="00F25609">
      <w:pPr>
        <w:jc w:val="center"/>
        <w:rPr>
          <w:rFonts w:cstheme="minorHAnsi"/>
        </w:rPr>
      </w:pPr>
      <w:r>
        <w:rPr>
          <w:rFonts w:cstheme="minorHAnsi"/>
        </w:rPr>
        <w:t>Dividing Fence</w:t>
      </w:r>
      <w:r w:rsidR="00E91142">
        <w:rPr>
          <w:rFonts w:cstheme="minorHAnsi"/>
        </w:rPr>
        <w:t>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311" w:after="0" w:line="240" w:lineRule="auto"/>
        <w:rPr>
          <w:rFonts w:cstheme="minorHAnsi"/>
        </w:rPr>
      </w:pPr>
      <w:r w:rsidRPr="00BD6FF2">
        <w:rPr>
          <w:rFonts w:cstheme="minorHAnsi"/>
        </w:rPr>
        <w:t>4. Definitions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4.1. Units of measure - English system of measures apply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37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4.2. Standard practices - Installation workmanship will be in accordance with approved contractor</w:t>
      </w:r>
      <w:r w:rsidR="00F604C4" w:rsidRPr="00BD6FF2">
        <w:rPr>
          <w:rFonts w:cstheme="minorHAnsi"/>
        </w:rPr>
        <w:t xml:space="preserve"> </w:t>
      </w:r>
      <w:r w:rsidRPr="00BD6FF2">
        <w:rPr>
          <w:rFonts w:cstheme="minorHAnsi"/>
        </w:rPr>
        <w:t>guidelines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rPr>
          <w:rFonts w:cstheme="minorHAnsi"/>
        </w:rPr>
      </w:pPr>
      <w:r w:rsidRPr="00BD6FF2">
        <w:rPr>
          <w:rFonts w:cstheme="minorHAnsi"/>
        </w:rPr>
        <w:t>5. General Requirements</w:t>
      </w:r>
    </w:p>
    <w:p w:rsidR="00A163D9" w:rsidRPr="00BD6FF2" w:rsidRDefault="00A163D9" w:rsidP="00793869">
      <w:pPr>
        <w:widowControl w:val="0"/>
        <w:tabs>
          <w:tab w:val="left" w:pos="360"/>
        </w:tabs>
        <w:autoSpaceDE w:val="0"/>
        <w:autoSpaceDN w:val="0"/>
        <w:adjustRightInd w:val="0"/>
        <w:spacing w:before="55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5.1. Materials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5.1.1. Pos</w:t>
      </w:r>
      <w:r w:rsidR="00F8442D">
        <w:rPr>
          <w:rFonts w:cstheme="minorHAnsi"/>
        </w:rPr>
        <w:t>ts: pressure-treated cedar, 4X4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41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5.1.2. Rai</w:t>
      </w:r>
      <w:r w:rsidR="00F8442D">
        <w:rPr>
          <w:rFonts w:cstheme="minorHAnsi"/>
        </w:rPr>
        <w:t>ls: pressure-treated cedar, 2X4</w:t>
      </w:r>
    </w:p>
    <w:p w:rsidR="00A163D9" w:rsidRPr="00F8442D" w:rsidRDefault="00A163D9" w:rsidP="00F8442D">
      <w:pPr>
        <w:widowControl w:val="0"/>
        <w:autoSpaceDE w:val="0"/>
        <w:autoSpaceDN w:val="0"/>
        <w:adjustRightInd w:val="0"/>
        <w:spacing w:before="32" w:after="0" w:line="240" w:lineRule="auto"/>
        <w:ind w:left="720"/>
        <w:rPr>
          <w:rFonts w:cstheme="minorHAnsi"/>
          <w:strike/>
        </w:rPr>
      </w:pPr>
      <w:r w:rsidRPr="00F8442D">
        <w:rPr>
          <w:rFonts w:cstheme="minorHAnsi"/>
        </w:rPr>
        <w:t>5.1.3. Pickets: standard rough-cut cedar picke</w:t>
      </w:r>
      <w:r w:rsidR="00F8442D" w:rsidRPr="00F8442D">
        <w:rPr>
          <w:rFonts w:cstheme="minorHAnsi"/>
        </w:rPr>
        <w:t>ts, 1X6, "dog-eared" on one end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34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5.1.4. Trim (for end fence locati</w:t>
      </w:r>
      <w:r w:rsidR="00F8442D">
        <w:rPr>
          <w:rFonts w:cstheme="minorHAnsi"/>
        </w:rPr>
        <w:t>ons only): rough-cut cedar, 1X8</w:t>
      </w:r>
    </w:p>
    <w:p w:rsidR="00A163D9" w:rsidRPr="00BD6FF2" w:rsidRDefault="00A163D9" w:rsidP="00CC297D">
      <w:pPr>
        <w:widowControl w:val="0"/>
        <w:autoSpaceDE w:val="0"/>
        <w:autoSpaceDN w:val="0"/>
        <w:adjustRightInd w:val="0"/>
        <w:spacing w:before="41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5.1.5. Concrete:</w:t>
      </w:r>
      <w:r w:rsidR="00F604C4" w:rsidRPr="00BD6FF2">
        <w:rPr>
          <w:rFonts w:cstheme="minorHAnsi"/>
        </w:rPr>
        <w:t xml:space="preserve"> </w:t>
      </w:r>
      <w:r w:rsidR="00F604C4" w:rsidRPr="00F8442D">
        <w:rPr>
          <w:rFonts w:cstheme="minorHAnsi"/>
        </w:rPr>
        <w:t>Cast-in-Place</w:t>
      </w:r>
      <w:r w:rsidRPr="00F8442D">
        <w:rPr>
          <w:rFonts w:cstheme="minorHAnsi"/>
        </w:rPr>
        <w:t xml:space="preserve"> 8</w:t>
      </w:r>
      <w:r w:rsidR="00F8442D" w:rsidRPr="00F8442D">
        <w:rPr>
          <w:rFonts w:cstheme="minorHAnsi"/>
        </w:rPr>
        <w:t xml:space="preserve">0# dry-mix bag </w:t>
      </w:r>
      <w:r w:rsidR="00F604C4" w:rsidRPr="00F8442D">
        <w:rPr>
          <w:rFonts w:cstheme="minorHAnsi"/>
        </w:rPr>
        <w:t>[Recommended]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41" w:after="0" w:line="240" w:lineRule="auto"/>
        <w:ind w:left="720" w:hanging="360"/>
        <w:rPr>
          <w:rFonts w:cstheme="minorHAnsi"/>
        </w:rPr>
      </w:pPr>
      <w:r w:rsidRPr="00BD6FF2">
        <w:rPr>
          <w:rFonts w:cstheme="minorHAnsi"/>
        </w:rPr>
        <w:t>5.2. Size -. Dimensions</w:t>
      </w:r>
      <w:r w:rsidR="000E2073" w:rsidRPr="00BD6FF2">
        <w:rPr>
          <w:rFonts w:cstheme="minorHAnsi"/>
        </w:rPr>
        <w:t xml:space="preserve"> </w:t>
      </w:r>
      <w:r w:rsidRPr="00BD6FF2">
        <w:rPr>
          <w:rFonts w:cstheme="minorHAnsi"/>
        </w:rPr>
        <w:t>of existing fence must be provided with Home Impro</w:t>
      </w:r>
      <w:r w:rsidR="00681289">
        <w:rPr>
          <w:rFonts w:cstheme="minorHAnsi"/>
        </w:rPr>
        <w:t>vement Request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32" w:after="0" w:line="240" w:lineRule="auto"/>
        <w:ind w:left="720" w:hanging="360"/>
        <w:rPr>
          <w:rFonts w:cstheme="minorHAnsi"/>
        </w:rPr>
      </w:pPr>
      <w:r w:rsidRPr="00BD6FF2">
        <w:rPr>
          <w:rFonts w:cstheme="minorHAnsi"/>
        </w:rPr>
        <w:t>5.3. S</w:t>
      </w:r>
      <w:r w:rsidR="00386686" w:rsidRPr="00BD6FF2">
        <w:rPr>
          <w:rFonts w:cstheme="minorHAnsi"/>
        </w:rPr>
        <w:t xml:space="preserve">tain Color - </w:t>
      </w:r>
      <w:r w:rsidRPr="00BD6FF2">
        <w:rPr>
          <w:rFonts w:cstheme="minorHAnsi"/>
        </w:rPr>
        <w:t>[Painting of replacement fences is NOT permitted.]</w:t>
      </w:r>
    </w:p>
    <w:p w:rsidR="000E2073" w:rsidRPr="00F8442D" w:rsidRDefault="00005185" w:rsidP="00F8442D">
      <w:pPr>
        <w:widowControl w:val="0"/>
        <w:autoSpaceDE w:val="0"/>
        <w:autoSpaceDN w:val="0"/>
        <w:adjustRightInd w:val="0"/>
        <w:spacing w:before="61" w:after="0" w:line="240" w:lineRule="auto"/>
        <w:ind w:left="720"/>
        <w:rPr>
          <w:rFonts w:cstheme="minorHAnsi"/>
        </w:rPr>
      </w:pPr>
      <w:r>
        <w:rPr>
          <w:rFonts w:cstheme="minorHAnsi"/>
        </w:rPr>
        <w:t xml:space="preserve">5.3.1. </w:t>
      </w:r>
      <w:r w:rsidR="000E2073" w:rsidRPr="00F8442D">
        <w:rPr>
          <w:rFonts w:cstheme="minorHAnsi"/>
        </w:rPr>
        <w:t>Behr Premium Natural Tone Semi Transparent</w:t>
      </w:r>
    </w:p>
    <w:p w:rsidR="000E2073" w:rsidRPr="00F8442D" w:rsidRDefault="00F8442D" w:rsidP="00F8442D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cstheme="minorHAnsi"/>
          <w:strike/>
        </w:rPr>
      </w:pPr>
      <w:r w:rsidRPr="00F8442D">
        <w:rPr>
          <w:rFonts w:cstheme="minorHAnsi"/>
        </w:rPr>
        <w:t>5.4. Form, Fit and Function</w:t>
      </w:r>
      <w:r>
        <w:rPr>
          <w:rFonts w:cstheme="minorHAnsi"/>
        </w:rPr>
        <w:t xml:space="preserve"> - </w:t>
      </w:r>
      <w:r w:rsidR="000E2073" w:rsidRPr="00F8442D">
        <w:rPr>
          <w:rFonts w:cstheme="minorHAnsi"/>
        </w:rPr>
        <w:t xml:space="preserve">New fence shall match the old fence in </w:t>
      </w:r>
      <w:r w:rsidR="001A6C89" w:rsidRPr="00F8442D">
        <w:rPr>
          <w:rFonts w:cstheme="minorHAnsi"/>
        </w:rPr>
        <w:t>orientation, alignment,</w:t>
      </w:r>
      <w:r w:rsidR="000E2073" w:rsidRPr="00F8442D">
        <w:rPr>
          <w:rFonts w:cstheme="minorHAnsi"/>
        </w:rPr>
        <w:t xml:space="preserve"> height </w:t>
      </w:r>
      <w:r w:rsidR="001A6C89" w:rsidRPr="00F8442D">
        <w:rPr>
          <w:rFonts w:cstheme="minorHAnsi"/>
        </w:rPr>
        <w:t>and configuration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66" w:after="0" w:line="240" w:lineRule="auto"/>
        <w:ind w:left="1861" w:hanging="1501"/>
        <w:rPr>
          <w:rFonts w:cstheme="minorHAnsi"/>
        </w:rPr>
      </w:pPr>
      <w:r w:rsidRPr="00BD6FF2">
        <w:rPr>
          <w:rFonts w:cstheme="minorHAnsi"/>
        </w:rPr>
        <w:t>5.5. Location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5.5.1.</w:t>
      </w:r>
      <w:r w:rsidR="00E776BD" w:rsidRPr="00BD6FF2">
        <w:rPr>
          <w:rFonts w:cstheme="minorHAnsi"/>
        </w:rPr>
        <w:t xml:space="preserve"> </w:t>
      </w:r>
      <w:r w:rsidRPr="00BD6FF2">
        <w:rPr>
          <w:rFonts w:cstheme="minorHAnsi"/>
        </w:rPr>
        <w:t>Dividing Fences: Fences located between the courtyards of 2 interior units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41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5.5.2.</w:t>
      </w:r>
      <w:r w:rsidR="00E776BD" w:rsidRPr="00BD6FF2">
        <w:rPr>
          <w:rFonts w:cstheme="minorHAnsi"/>
        </w:rPr>
        <w:t xml:space="preserve"> </w:t>
      </w:r>
      <w:r w:rsidRPr="00BD6FF2">
        <w:rPr>
          <w:rFonts w:cstheme="minorHAnsi"/>
        </w:rPr>
        <w:t>End Fences: Fences located between an end unit and common space area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73" w:after="0" w:line="240" w:lineRule="auto"/>
        <w:rPr>
          <w:rFonts w:cstheme="minorHAnsi"/>
        </w:rPr>
      </w:pPr>
      <w:r w:rsidRPr="00BD6FF2">
        <w:rPr>
          <w:rFonts w:cstheme="minorHAnsi"/>
        </w:rPr>
        <w:t>6. Detailed Requirements</w:t>
      </w:r>
    </w:p>
    <w:p w:rsidR="00A163D9" w:rsidRPr="00681289" w:rsidRDefault="00A163D9" w:rsidP="00793869">
      <w:pPr>
        <w:widowControl w:val="0"/>
        <w:autoSpaceDE w:val="0"/>
        <w:autoSpaceDN w:val="0"/>
        <w:adjustRightInd w:val="0"/>
        <w:spacing w:before="35" w:after="0" w:line="240" w:lineRule="auto"/>
        <w:ind w:left="360"/>
        <w:rPr>
          <w:rFonts w:cstheme="minorHAnsi"/>
        </w:rPr>
      </w:pPr>
      <w:r w:rsidRPr="00681289">
        <w:rPr>
          <w:rFonts w:cstheme="minorHAnsi"/>
        </w:rPr>
        <w:t>6.1. As an attachment to the related Home Improvement Request, Homeowner shall submit a</w:t>
      </w:r>
    </w:p>
    <w:p w:rsidR="00A163D9" w:rsidRPr="00BD6FF2" w:rsidRDefault="00681289" w:rsidP="00793869">
      <w:pPr>
        <w:widowControl w:val="0"/>
        <w:autoSpaceDE w:val="0"/>
        <w:autoSpaceDN w:val="0"/>
        <w:adjustRightInd w:val="0"/>
        <w:spacing w:before="44" w:after="0" w:line="240" w:lineRule="auto"/>
        <w:ind w:left="360"/>
        <w:rPr>
          <w:rFonts w:cstheme="minorHAnsi"/>
        </w:rPr>
      </w:pPr>
      <w:r>
        <w:rPr>
          <w:rFonts w:cstheme="minorHAnsi"/>
        </w:rPr>
        <w:t>sketch/drawing of the</w:t>
      </w:r>
      <w:r w:rsidR="00A163D9" w:rsidRPr="00681289">
        <w:rPr>
          <w:rFonts w:cstheme="minorHAnsi"/>
        </w:rPr>
        <w:t xml:space="preserve"> fence elevation with dimensions detailing the fence profile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37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6.2. Existing fence shall be removed entirely, including existing concrete ballast at bottom of any</w:t>
      </w:r>
      <w:r w:rsidR="001A6C89" w:rsidRPr="00BD6FF2">
        <w:rPr>
          <w:rFonts w:cstheme="minorHAnsi"/>
        </w:rPr>
        <w:t xml:space="preserve"> </w:t>
      </w:r>
      <w:r w:rsidR="00681289">
        <w:rPr>
          <w:rFonts w:cstheme="minorHAnsi"/>
        </w:rPr>
        <w:t>post(s)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61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lastRenderedPageBreak/>
        <w:t>6.3. Construction</w:t>
      </w:r>
    </w:p>
    <w:p w:rsidR="00A163D9" w:rsidRPr="00681289" w:rsidRDefault="00A163D9" w:rsidP="00793869">
      <w:pPr>
        <w:widowControl w:val="0"/>
        <w:autoSpaceDE w:val="0"/>
        <w:autoSpaceDN w:val="0"/>
        <w:adjustRightInd w:val="0"/>
        <w:spacing w:before="50" w:after="0" w:line="240" w:lineRule="auto"/>
        <w:ind w:left="720"/>
        <w:rPr>
          <w:rFonts w:cstheme="minorHAnsi"/>
          <w:strike/>
        </w:rPr>
      </w:pPr>
      <w:r w:rsidRPr="00681289">
        <w:rPr>
          <w:rFonts w:cstheme="minorHAnsi"/>
        </w:rPr>
        <w:t>6.3.1.</w:t>
      </w:r>
      <w:r w:rsidR="00386686" w:rsidRPr="00681289">
        <w:rPr>
          <w:rFonts w:cstheme="minorHAnsi"/>
        </w:rPr>
        <w:t xml:space="preserve"> </w:t>
      </w:r>
      <w:r w:rsidRPr="00681289">
        <w:rPr>
          <w:rFonts w:cstheme="minorHAnsi"/>
        </w:rPr>
        <w:t xml:space="preserve">Hole for </w:t>
      </w:r>
      <w:r w:rsidR="00564ABA" w:rsidRPr="00681289">
        <w:rPr>
          <w:rFonts w:cstheme="minorHAnsi"/>
        </w:rPr>
        <w:t xml:space="preserve">each </w:t>
      </w:r>
      <w:r w:rsidR="000A6149">
        <w:rPr>
          <w:rFonts w:cstheme="minorHAnsi"/>
        </w:rPr>
        <w:t xml:space="preserve">new post shall be 30 inches </w:t>
      </w:r>
      <w:r w:rsidRPr="00681289">
        <w:rPr>
          <w:rFonts w:cstheme="minorHAnsi"/>
        </w:rPr>
        <w:t>deep</w:t>
      </w:r>
    </w:p>
    <w:p w:rsidR="00A163D9" w:rsidRPr="00BD6FF2" w:rsidRDefault="00A163D9" w:rsidP="00681289">
      <w:pPr>
        <w:widowControl w:val="0"/>
        <w:autoSpaceDE w:val="0"/>
        <w:autoSpaceDN w:val="0"/>
        <w:adjustRightInd w:val="0"/>
        <w:spacing w:before="41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6.3.2.</w:t>
      </w:r>
      <w:r w:rsidR="00386686" w:rsidRPr="00BD6FF2">
        <w:rPr>
          <w:rFonts w:cstheme="minorHAnsi"/>
        </w:rPr>
        <w:t xml:space="preserve"> </w:t>
      </w:r>
      <w:r w:rsidRPr="00BD6FF2">
        <w:rPr>
          <w:rFonts w:cstheme="minorHAnsi"/>
        </w:rPr>
        <w:t>Posts shall be supported by cast-in-place concrete on all 4 sides and bottom</w:t>
      </w:r>
      <w:r w:rsidR="00681289">
        <w:rPr>
          <w:rFonts w:cstheme="minorHAnsi"/>
        </w:rPr>
        <w:t xml:space="preserve">.  </w:t>
      </w:r>
      <w:r w:rsidRPr="00BD6FF2">
        <w:rPr>
          <w:rFonts w:cstheme="minorHAnsi"/>
        </w:rPr>
        <w:t>Top of post shall be trimmed flush t</w:t>
      </w:r>
      <w:r w:rsidR="00681289">
        <w:rPr>
          <w:rFonts w:cstheme="minorHAnsi"/>
        </w:rPr>
        <w:t>o match top of top rail profile</w:t>
      </w:r>
    </w:p>
    <w:p w:rsidR="00B307FE" w:rsidRDefault="00E776BD" w:rsidP="00B307FE">
      <w:pPr>
        <w:widowControl w:val="0"/>
        <w:autoSpaceDE w:val="0"/>
        <w:autoSpaceDN w:val="0"/>
        <w:adjustRightInd w:val="0"/>
        <w:spacing w:before="34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 xml:space="preserve">6.3.3. </w:t>
      </w:r>
      <w:r w:rsidR="00A163D9" w:rsidRPr="00BD6FF2">
        <w:rPr>
          <w:rFonts w:cstheme="minorHAnsi"/>
        </w:rPr>
        <w:t>Horizontal rails bottom and mid-rails shall be installed between posts and secured with a</w:t>
      </w:r>
      <w:r w:rsidR="001A74E8" w:rsidRPr="00BD6FF2">
        <w:rPr>
          <w:rFonts w:cstheme="minorHAnsi"/>
        </w:rPr>
        <w:t xml:space="preserve"> mi</w:t>
      </w:r>
      <w:r w:rsidR="00681289">
        <w:rPr>
          <w:rFonts w:cstheme="minorHAnsi"/>
        </w:rPr>
        <w:t>nimum of 2 fasteners</w:t>
      </w:r>
    </w:p>
    <w:p w:rsidR="00A163D9" w:rsidRPr="00BD6FF2" w:rsidRDefault="00B307FE" w:rsidP="00793869">
      <w:pPr>
        <w:widowControl w:val="0"/>
        <w:autoSpaceDE w:val="0"/>
        <w:autoSpaceDN w:val="0"/>
        <w:adjustRightInd w:val="0"/>
        <w:spacing w:before="52" w:after="0" w:line="240" w:lineRule="auto"/>
        <w:ind w:left="720"/>
        <w:rPr>
          <w:rFonts w:cstheme="minorHAnsi"/>
        </w:rPr>
      </w:pPr>
      <w:r>
        <w:rPr>
          <w:rFonts w:cstheme="minorHAnsi"/>
        </w:rPr>
        <w:t>6.3.4</w:t>
      </w:r>
      <w:r w:rsidR="00E776BD" w:rsidRPr="00681289">
        <w:rPr>
          <w:rFonts w:cstheme="minorHAnsi"/>
        </w:rPr>
        <w:t xml:space="preserve"> </w:t>
      </w:r>
      <w:r w:rsidR="00A163D9" w:rsidRPr="00681289">
        <w:rPr>
          <w:rFonts w:cstheme="minorHAnsi"/>
        </w:rPr>
        <w:t xml:space="preserve">The top of </w:t>
      </w:r>
      <w:r w:rsidR="00A367CC" w:rsidRPr="00681289">
        <w:rPr>
          <w:rFonts w:cstheme="minorHAnsi"/>
        </w:rPr>
        <w:t>End</w:t>
      </w:r>
      <w:r w:rsidR="00A367CC" w:rsidRPr="00BD6FF2">
        <w:rPr>
          <w:rFonts w:cstheme="minorHAnsi"/>
        </w:rPr>
        <w:t xml:space="preserve"> F</w:t>
      </w:r>
      <w:r w:rsidR="00A163D9" w:rsidRPr="00BD6FF2">
        <w:rPr>
          <w:rFonts w:cstheme="minorHAnsi"/>
        </w:rPr>
        <w:t>ences shall be trimmed with 1X8 along each side of the fence and with 1X6 along the top of the fence (flat)</w:t>
      </w:r>
    </w:p>
    <w:p w:rsidR="00A163D9" w:rsidRPr="00BD6FF2" w:rsidRDefault="00B307FE" w:rsidP="00583F90">
      <w:pPr>
        <w:widowControl w:val="0"/>
        <w:autoSpaceDE w:val="0"/>
        <w:autoSpaceDN w:val="0"/>
        <w:adjustRightInd w:val="0"/>
        <w:spacing w:before="55" w:after="0" w:line="240" w:lineRule="auto"/>
        <w:ind w:left="720"/>
        <w:rPr>
          <w:rFonts w:cstheme="minorHAnsi"/>
        </w:rPr>
      </w:pPr>
      <w:r>
        <w:rPr>
          <w:rFonts w:cstheme="minorHAnsi"/>
        </w:rPr>
        <w:t>6.3.5</w:t>
      </w:r>
      <w:r w:rsidR="00A163D9" w:rsidRPr="00681289">
        <w:rPr>
          <w:rFonts w:cstheme="minorHAnsi"/>
        </w:rPr>
        <w:t>.</w:t>
      </w:r>
      <w:r w:rsidR="00E776BD" w:rsidRPr="00681289">
        <w:rPr>
          <w:rFonts w:cstheme="minorHAnsi"/>
        </w:rPr>
        <w:t xml:space="preserve"> </w:t>
      </w:r>
      <w:r w:rsidR="00A163D9" w:rsidRPr="00681289">
        <w:rPr>
          <w:rFonts w:cstheme="minorHAnsi"/>
        </w:rPr>
        <w:t>Fence Replacement Alternatives</w:t>
      </w:r>
      <w:r w:rsidR="005C77A9">
        <w:rPr>
          <w:rFonts w:cstheme="minorHAnsi"/>
        </w:rPr>
        <w:t xml:space="preserve"> - </w:t>
      </w:r>
      <w:r w:rsidR="00A163D9" w:rsidRPr="00681289">
        <w:rPr>
          <w:rFonts w:cstheme="minorHAnsi"/>
        </w:rPr>
        <w:t>End fence</w:t>
      </w:r>
      <w:r w:rsidR="00583F90">
        <w:rPr>
          <w:rFonts w:cstheme="minorHAnsi"/>
        </w:rPr>
        <w:t>s</w:t>
      </w:r>
      <w:r w:rsidR="00A163D9" w:rsidRPr="00BD6FF2">
        <w:rPr>
          <w:rFonts w:cstheme="minorHAnsi"/>
        </w:rPr>
        <w:t xml:space="preserve"> may be replaced with a used-brick wall with</w:t>
      </w:r>
      <w:r w:rsidR="00793869" w:rsidRPr="00BD6FF2">
        <w:rPr>
          <w:rFonts w:cstheme="minorHAnsi"/>
        </w:rPr>
        <w:t xml:space="preserve"> </w:t>
      </w:r>
      <w:r w:rsidR="00A163D9" w:rsidRPr="00BD6FF2">
        <w:rPr>
          <w:rFonts w:cstheme="minorHAnsi"/>
        </w:rPr>
        <w:t>wrought-iron railin</w:t>
      </w:r>
      <w:r>
        <w:rPr>
          <w:rFonts w:cstheme="minorHAnsi"/>
        </w:rPr>
        <w:t xml:space="preserve">g – (at Homeowners expense) </w:t>
      </w:r>
      <w:r w:rsidR="005C77A9">
        <w:rPr>
          <w:rFonts w:cstheme="minorHAnsi"/>
        </w:rPr>
        <w:t>[Consult with AB&amp;M Committee for guidance]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9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6.4. Cost Allocation</w:t>
      </w:r>
    </w:p>
    <w:p w:rsidR="00A163D9" w:rsidRPr="00BD6FF2" w:rsidRDefault="00A163D9" w:rsidP="005C77A9">
      <w:pPr>
        <w:widowControl w:val="0"/>
        <w:autoSpaceDE w:val="0"/>
        <w:autoSpaceDN w:val="0"/>
        <w:adjustRightInd w:val="0"/>
        <w:spacing w:before="68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6.4.1.</w:t>
      </w:r>
      <w:r w:rsidR="00E776BD" w:rsidRPr="00BD6FF2">
        <w:rPr>
          <w:rFonts w:cstheme="minorHAnsi"/>
        </w:rPr>
        <w:t xml:space="preserve"> </w:t>
      </w:r>
      <w:r w:rsidR="005C77A9">
        <w:rPr>
          <w:rFonts w:cstheme="minorHAnsi"/>
        </w:rPr>
        <w:t xml:space="preserve">Dividing Fences - </w:t>
      </w:r>
      <w:r w:rsidRPr="00BD6FF2">
        <w:rPr>
          <w:rFonts w:cstheme="minorHAnsi"/>
        </w:rPr>
        <w:t>As a jointly owned element of the adjacent Properties, it is recommended</w:t>
      </w:r>
      <w:r w:rsidR="005C77A9">
        <w:rPr>
          <w:rFonts w:cstheme="minorHAnsi"/>
        </w:rPr>
        <w:t xml:space="preserve"> </w:t>
      </w:r>
      <w:r w:rsidR="00793869" w:rsidRPr="00BD6FF2">
        <w:rPr>
          <w:rFonts w:cstheme="minorHAnsi"/>
        </w:rPr>
        <w:t>t</w:t>
      </w:r>
      <w:r w:rsidRPr="00BD6FF2">
        <w:rPr>
          <w:rFonts w:cstheme="minorHAnsi"/>
        </w:rPr>
        <w:t>hat</w:t>
      </w:r>
      <w:r w:rsidR="00793869" w:rsidRPr="00BD6FF2">
        <w:rPr>
          <w:rFonts w:cstheme="minorHAnsi"/>
        </w:rPr>
        <w:t xml:space="preserve"> </w:t>
      </w:r>
      <w:r w:rsidRPr="00BD6FF2">
        <w:rPr>
          <w:rFonts w:cstheme="minorHAnsi"/>
        </w:rPr>
        <w:t>neighbo</w:t>
      </w:r>
      <w:r w:rsidR="005C77A9">
        <w:rPr>
          <w:rFonts w:cstheme="minorHAnsi"/>
        </w:rPr>
        <w:t>rs equally split the furnished and</w:t>
      </w:r>
      <w:r w:rsidRPr="00BD6FF2">
        <w:rPr>
          <w:rFonts w:cstheme="minorHAnsi"/>
        </w:rPr>
        <w:t xml:space="preserve"> installed cost </w:t>
      </w:r>
      <w:r w:rsidRPr="005C77A9">
        <w:rPr>
          <w:rFonts w:cstheme="minorHAnsi"/>
        </w:rPr>
        <w:t xml:space="preserve">of </w:t>
      </w:r>
      <w:r w:rsidR="00B74B52" w:rsidRPr="005C77A9">
        <w:rPr>
          <w:rFonts w:cstheme="minorHAnsi"/>
        </w:rPr>
        <w:t>Dividing F</w:t>
      </w:r>
      <w:r w:rsidRPr="005C77A9">
        <w:rPr>
          <w:rFonts w:cstheme="minorHAnsi"/>
        </w:rPr>
        <w:t>ence</w:t>
      </w:r>
      <w:r w:rsidR="005C77A9">
        <w:rPr>
          <w:rFonts w:cstheme="minorHAnsi"/>
        </w:rPr>
        <w:t xml:space="preserve"> replacement.  </w:t>
      </w:r>
      <w:r w:rsidRPr="00BD6FF2">
        <w:rPr>
          <w:rFonts w:cstheme="minorHAnsi"/>
        </w:rPr>
        <w:t xml:space="preserve">Ongoing maintenance of </w:t>
      </w:r>
      <w:r w:rsidR="00B74B52" w:rsidRPr="005C77A9">
        <w:rPr>
          <w:rFonts w:cstheme="minorHAnsi"/>
        </w:rPr>
        <w:t>Dividing F</w:t>
      </w:r>
      <w:r w:rsidRPr="005C77A9">
        <w:rPr>
          <w:rFonts w:cstheme="minorHAnsi"/>
        </w:rPr>
        <w:t xml:space="preserve">ences </w:t>
      </w:r>
      <w:r w:rsidR="005C77A9">
        <w:rPr>
          <w:rFonts w:cstheme="minorHAnsi"/>
        </w:rPr>
        <w:t xml:space="preserve">is the responsibility </w:t>
      </w:r>
      <w:r w:rsidR="00CC297D">
        <w:rPr>
          <w:rFonts w:cstheme="minorHAnsi"/>
        </w:rPr>
        <w:t>of</w:t>
      </w:r>
      <w:r w:rsidR="005C77A9" w:rsidRPr="005C77A9">
        <w:rPr>
          <w:rFonts w:cstheme="minorHAnsi"/>
        </w:rPr>
        <w:t xml:space="preserve"> </w:t>
      </w:r>
      <w:r w:rsidR="00FD4E26" w:rsidRPr="005C77A9">
        <w:rPr>
          <w:rFonts w:cstheme="minorHAnsi"/>
        </w:rPr>
        <w:t>both</w:t>
      </w:r>
      <w:r w:rsidRPr="00BD6FF2">
        <w:rPr>
          <w:rFonts w:cstheme="minorHAnsi"/>
        </w:rPr>
        <w:t xml:space="preserve"> Homeowners.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6.4.2.</w:t>
      </w:r>
      <w:r w:rsidR="00E776BD" w:rsidRPr="00BD6FF2">
        <w:rPr>
          <w:rFonts w:cstheme="minorHAnsi"/>
        </w:rPr>
        <w:t xml:space="preserve"> </w:t>
      </w:r>
      <w:r w:rsidR="005C77A9">
        <w:rPr>
          <w:rFonts w:cstheme="minorHAnsi"/>
        </w:rPr>
        <w:t>End Fences - The expense, both furnished and installed,</w:t>
      </w:r>
      <w:r w:rsidRPr="00BD6FF2">
        <w:rPr>
          <w:rFonts w:cstheme="minorHAnsi"/>
        </w:rPr>
        <w:t xml:space="preserve"> of </w:t>
      </w:r>
      <w:r w:rsidR="005C77A9">
        <w:rPr>
          <w:rFonts w:cstheme="minorHAnsi"/>
        </w:rPr>
        <w:t xml:space="preserve">an </w:t>
      </w:r>
      <w:r w:rsidR="00B74B52" w:rsidRPr="005C77A9">
        <w:rPr>
          <w:rFonts w:cstheme="minorHAnsi"/>
        </w:rPr>
        <w:t>End F</w:t>
      </w:r>
      <w:r w:rsidRPr="005C77A9">
        <w:rPr>
          <w:rFonts w:cstheme="minorHAnsi"/>
        </w:rPr>
        <w:t>ence</w:t>
      </w:r>
      <w:r w:rsidRPr="00BD6FF2">
        <w:rPr>
          <w:rFonts w:cstheme="minorHAnsi"/>
        </w:rPr>
        <w:t xml:space="preserve"> replacement shall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be borne by the Association, subject to approval by the Board.</w:t>
      </w:r>
      <w:r w:rsidR="00005185">
        <w:rPr>
          <w:rFonts w:cstheme="minorHAnsi"/>
        </w:rPr>
        <w:t xml:space="preserve"> </w:t>
      </w:r>
      <w:r w:rsidRPr="00BD6FF2">
        <w:rPr>
          <w:rFonts w:cstheme="minorHAnsi"/>
        </w:rPr>
        <w:t xml:space="preserve"> Ongoing maintenance of</w:t>
      </w:r>
    </w:p>
    <w:p w:rsidR="00A163D9" w:rsidRPr="00BD6FF2" w:rsidRDefault="00B74B52" w:rsidP="00793869">
      <w:pPr>
        <w:widowControl w:val="0"/>
        <w:autoSpaceDE w:val="0"/>
        <w:autoSpaceDN w:val="0"/>
        <w:adjustRightInd w:val="0"/>
        <w:spacing w:before="55" w:after="0" w:line="240" w:lineRule="auto"/>
        <w:ind w:left="720"/>
        <w:rPr>
          <w:rFonts w:cstheme="minorHAnsi"/>
        </w:rPr>
      </w:pPr>
      <w:r w:rsidRPr="00005185">
        <w:rPr>
          <w:rFonts w:cstheme="minorHAnsi"/>
        </w:rPr>
        <w:t>End F</w:t>
      </w:r>
      <w:r w:rsidR="00A163D9" w:rsidRPr="00005185">
        <w:rPr>
          <w:rFonts w:cstheme="minorHAnsi"/>
        </w:rPr>
        <w:t>ences</w:t>
      </w:r>
      <w:r w:rsidR="00A163D9" w:rsidRPr="00BD6FF2">
        <w:rPr>
          <w:rFonts w:cstheme="minorHAnsi"/>
        </w:rPr>
        <w:t xml:space="preserve"> is the responsibility of the Association.</w:t>
      </w:r>
    </w:p>
    <w:p w:rsidR="00005185" w:rsidRPr="00BD6FF2" w:rsidRDefault="00A163D9" w:rsidP="00005185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6.5. Quality Contro</w:t>
      </w:r>
      <w:r w:rsidR="00B74B52" w:rsidRPr="00BD6FF2">
        <w:rPr>
          <w:rFonts w:cstheme="minorHAnsi"/>
        </w:rPr>
        <w:t>l</w:t>
      </w:r>
    </w:p>
    <w:p w:rsidR="00005185" w:rsidRDefault="00A163D9" w:rsidP="00793869">
      <w:pPr>
        <w:widowControl w:val="0"/>
        <w:autoSpaceDE w:val="0"/>
        <w:autoSpaceDN w:val="0"/>
        <w:adjustRightInd w:val="0"/>
        <w:spacing w:before="57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6.5.1</w:t>
      </w:r>
      <w:r w:rsidR="00005185">
        <w:rPr>
          <w:rFonts w:cstheme="minorHAnsi"/>
        </w:rPr>
        <w:t>. Installation quality control of a Dividing Fence is the responsibility of the Homeowner and the Contractor</w:t>
      </w:r>
    </w:p>
    <w:p w:rsidR="00005185" w:rsidRPr="00BD6FF2" w:rsidRDefault="00005185" w:rsidP="00793869">
      <w:pPr>
        <w:widowControl w:val="0"/>
        <w:autoSpaceDE w:val="0"/>
        <w:autoSpaceDN w:val="0"/>
        <w:adjustRightInd w:val="0"/>
        <w:spacing w:before="57" w:after="0" w:line="240" w:lineRule="auto"/>
        <w:ind w:left="720"/>
        <w:rPr>
          <w:rFonts w:cstheme="minorHAnsi"/>
        </w:rPr>
      </w:pPr>
      <w:r>
        <w:rPr>
          <w:rFonts w:cstheme="minorHAnsi"/>
        </w:rPr>
        <w:t>6.5.2</w:t>
      </w:r>
      <w:r w:rsidRPr="00BD6FF2">
        <w:rPr>
          <w:rFonts w:cstheme="minorHAnsi"/>
        </w:rPr>
        <w:t xml:space="preserve">. Installation quality control of </w:t>
      </w:r>
      <w:r w:rsidRPr="00005185">
        <w:rPr>
          <w:rFonts w:cstheme="minorHAnsi"/>
        </w:rPr>
        <w:t>an End Fence</w:t>
      </w:r>
      <w:r w:rsidRPr="00BD6FF2">
        <w:rPr>
          <w:rFonts w:cstheme="minorHAnsi"/>
        </w:rPr>
        <w:t xml:space="preserve"> is the </w:t>
      </w:r>
      <w:r>
        <w:rPr>
          <w:rFonts w:cstheme="minorHAnsi"/>
        </w:rPr>
        <w:t xml:space="preserve">responsibility of the Association </w:t>
      </w:r>
      <w:r w:rsidRPr="00BD6FF2">
        <w:rPr>
          <w:rFonts w:cstheme="minorHAnsi"/>
        </w:rPr>
        <w:t>and the Contractor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62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6.6. Inspection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2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6.6.1.</w:t>
      </w:r>
      <w:r w:rsidR="00E776BD" w:rsidRPr="00BD6FF2">
        <w:rPr>
          <w:rFonts w:cstheme="minorHAnsi"/>
        </w:rPr>
        <w:t xml:space="preserve"> </w:t>
      </w:r>
      <w:r w:rsidRPr="00BD6FF2">
        <w:rPr>
          <w:rFonts w:cstheme="minorHAnsi"/>
        </w:rPr>
        <w:t>Jefferson County Building permit is NOT required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7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6.6.2. Members of the Architectural, Building &amp; Maintenance Committee are available for</w:t>
      </w:r>
    </w:p>
    <w:p w:rsidR="00A163D9" w:rsidRPr="00BD6FF2" w:rsidRDefault="00793869" w:rsidP="00793869">
      <w:pPr>
        <w:widowControl w:val="0"/>
        <w:autoSpaceDE w:val="0"/>
        <w:autoSpaceDN w:val="0"/>
        <w:adjustRightInd w:val="0"/>
        <w:spacing w:before="57" w:after="0" w:line="240" w:lineRule="auto"/>
        <w:ind w:left="720"/>
        <w:rPr>
          <w:rFonts w:cstheme="minorHAnsi"/>
        </w:rPr>
      </w:pPr>
      <w:r w:rsidRPr="00BD6FF2">
        <w:rPr>
          <w:rFonts w:cstheme="minorHAnsi"/>
        </w:rPr>
        <w:t>Inspection</w:t>
      </w:r>
      <w:r w:rsidR="00A163D9" w:rsidRPr="00BD6FF2">
        <w:rPr>
          <w:rFonts w:cstheme="minorHAnsi"/>
        </w:rPr>
        <w:t xml:space="preserve"> of non-permitted work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62" w:after="0" w:line="240" w:lineRule="auto"/>
        <w:rPr>
          <w:rFonts w:cstheme="minorHAnsi"/>
        </w:rPr>
      </w:pPr>
      <w:r w:rsidRPr="00BD6FF2">
        <w:rPr>
          <w:rFonts w:cstheme="minorHAnsi"/>
        </w:rPr>
        <w:t>7. Notes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71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7.1. Hours of work - Work is permitted between the hours of 7:00 am and 5:00 pm Monday to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Friday and between 8:00 am and 5:00 pm on Saturday. Work is not allowed on Sunday.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7.2. Debris/waste disposal and site clean-up are the responsibility of the Homeowner and the</w:t>
      </w:r>
    </w:p>
    <w:p w:rsidR="00A163D9" w:rsidRPr="00BD6FF2" w:rsidRDefault="00A163D9" w:rsidP="00793869">
      <w:pPr>
        <w:widowControl w:val="0"/>
        <w:autoSpaceDE w:val="0"/>
        <w:autoSpaceDN w:val="0"/>
        <w:adjustRightInd w:val="0"/>
        <w:spacing w:before="53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Contractor/Vendor</w:t>
      </w:r>
    </w:p>
    <w:p w:rsidR="00A163D9" w:rsidRPr="00BD6FF2" w:rsidRDefault="00A163D9" w:rsidP="00005185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7.3. Contractors/Vendors are allowed to park in the alleyways while fulfilling their contractual</w:t>
      </w:r>
      <w:r w:rsidR="00005185">
        <w:rPr>
          <w:rFonts w:cstheme="minorHAnsi"/>
        </w:rPr>
        <w:t xml:space="preserve"> obligation</w:t>
      </w:r>
    </w:p>
    <w:p w:rsidR="00A163D9" w:rsidRPr="00BD6FF2" w:rsidRDefault="00A163D9" w:rsidP="00005185">
      <w:pPr>
        <w:widowControl w:val="0"/>
        <w:autoSpaceDE w:val="0"/>
        <w:autoSpaceDN w:val="0"/>
        <w:adjustRightInd w:val="0"/>
        <w:spacing w:before="50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7.4. Work shall be scheduled so as not to impact weekly trash pickup, snow removal and/or</w:t>
      </w:r>
      <w:r w:rsidR="00005185">
        <w:rPr>
          <w:rFonts w:cstheme="minorHAnsi"/>
        </w:rPr>
        <w:t xml:space="preserve"> landscaping maintenance activities</w:t>
      </w:r>
    </w:p>
    <w:p w:rsidR="00BD6FF2" w:rsidRDefault="00A163D9" w:rsidP="00005185">
      <w:pPr>
        <w:widowControl w:val="0"/>
        <w:autoSpaceDE w:val="0"/>
        <w:autoSpaceDN w:val="0"/>
        <w:adjustRightInd w:val="0"/>
        <w:spacing w:before="55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7.5. The Sunset Ridge Townhouse Association Management Company shall be notified when the</w:t>
      </w:r>
      <w:r w:rsidR="00005185">
        <w:rPr>
          <w:rFonts w:cstheme="minorHAnsi"/>
        </w:rPr>
        <w:t xml:space="preserve"> work begins and when the work is complete</w:t>
      </w:r>
    </w:p>
    <w:p w:rsidR="00793869" w:rsidRPr="00BD6FF2" w:rsidRDefault="00793869" w:rsidP="00005185">
      <w:pPr>
        <w:widowControl w:val="0"/>
        <w:autoSpaceDE w:val="0"/>
        <w:autoSpaceDN w:val="0"/>
        <w:adjustRightInd w:val="0"/>
        <w:spacing w:before="55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7.6. A list of Contractors/Vendors (not qualified by the KCTOA) is available upon request (to be used</w:t>
      </w:r>
      <w:r w:rsidR="00005185">
        <w:rPr>
          <w:rFonts w:cstheme="minorHAnsi"/>
        </w:rPr>
        <w:t xml:space="preserve"> at</w:t>
      </w:r>
      <w:r w:rsidRPr="00BD6FF2">
        <w:rPr>
          <w:rFonts w:cstheme="minorHAnsi"/>
        </w:rPr>
        <w:t xml:space="preserve"> Homeowner's risk)</w:t>
      </w:r>
    </w:p>
    <w:p w:rsidR="00793869" w:rsidRPr="00BD6FF2" w:rsidRDefault="00793869" w:rsidP="00793869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7.7. The Homeowner assumes all liability and responsibility for themselves, their</w:t>
      </w:r>
    </w:p>
    <w:p w:rsidR="00793869" w:rsidRPr="00BD6FF2" w:rsidRDefault="00793869" w:rsidP="00793869">
      <w:pPr>
        <w:widowControl w:val="0"/>
        <w:autoSpaceDE w:val="0"/>
        <w:autoSpaceDN w:val="0"/>
        <w:adjustRightInd w:val="0"/>
        <w:spacing w:before="55" w:after="0" w:line="240" w:lineRule="auto"/>
        <w:ind w:left="360"/>
        <w:rPr>
          <w:rFonts w:cstheme="minorHAnsi"/>
        </w:rPr>
      </w:pPr>
      <w:r w:rsidRPr="00BD6FF2">
        <w:rPr>
          <w:rFonts w:cstheme="minorHAnsi"/>
        </w:rPr>
        <w:t>Contractors/Vendors,</w:t>
      </w:r>
      <w:r w:rsidR="00E51991">
        <w:rPr>
          <w:rFonts w:cstheme="minorHAnsi"/>
        </w:rPr>
        <w:t xml:space="preserve"> their assigns, and the work per</w:t>
      </w:r>
      <w:r w:rsidRPr="00BD6FF2">
        <w:rPr>
          <w:rFonts w:cstheme="minorHAnsi"/>
        </w:rPr>
        <w:t>formed</w:t>
      </w:r>
    </w:p>
    <w:sectPr w:rsidR="00793869" w:rsidRPr="00BD6FF2" w:rsidSect="0015298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4D3" w:rsidRDefault="00BF64D3" w:rsidP="002649A2">
      <w:pPr>
        <w:spacing w:after="0" w:line="240" w:lineRule="auto"/>
      </w:pPr>
      <w:r>
        <w:separator/>
      </w:r>
    </w:p>
  </w:endnote>
  <w:endnote w:type="continuationSeparator" w:id="0">
    <w:p w:rsidR="00BF64D3" w:rsidRDefault="00BF64D3" w:rsidP="00264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4D3" w:rsidRDefault="00BF64D3" w:rsidP="002649A2">
      <w:pPr>
        <w:spacing w:after="0" w:line="240" w:lineRule="auto"/>
      </w:pPr>
      <w:r>
        <w:separator/>
      </w:r>
    </w:p>
  </w:footnote>
  <w:footnote w:type="continuationSeparator" w:id="0">
    <w:p w:rsidR="00BF64D3" w:rsidRDefault="00BF64D3" w:rsidP="00264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22728"/>
    <w:multiLevelType w:val="hybridMultilevel"/>
    <w:tmpl w:val="D43A6A70"/>
    <w:lvl w:ilvl="0" w:tplc="0409000F">
      <w:start w:val="1"/>
      <w:numFmt w:val="decimal"/>
      <w:lvlText w:val="%1."/>
      <w:lvlJc w:val="left"/>
      <w:pPr>
        <w:ind w:left="1680" w:hanging="360"/>
      </w:p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">
    <w:nsid w:val="4E500DD4"/>
    <w:multiLevelType w:val="hybridMultilevel"/>
    <w:tmpl w:val="48EE4B3A"/>
    <w:lvl w:ilvl="0" w:tplc="0409000F">
      <w:start w:val="1"/>
      <w:numFmt w:val="decimal"/>
      <w:lvlText w:val="%1."/>
      <w:lvlJc w:val="left"/>
      <w:pPr>
        <w:ind w:left="2581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30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02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74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6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8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90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62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341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4C4"/>
    <w:rsid w:val="00005185"/>
    <w:rsid w:val="000A6149"/>
    <w:rsid w:val="000E2073"/>
    <w:rsid w:val="0015298A"/>
    <w:rsid w:val="001A6C89"/>
    <w:rsid w:val="001A74E8"/>
    <w:rsid w:val="002649A2"/>
    <w:rsid w:val="00266B21"/>
    <w:rsid w:val="002C4F49"/>
    <w:rsid w:val="0030706D"/>
    <w:rsid w:val="0031108E"/>
    <w:rsid w:val="00325D06"/>
    <w:rsid w:val="00386686"/>
    <w:rsid w:val="00416EBF"/>
    <w:rsid w:val="00481C9F"/>
    <w:rsid w:val="00510F8C"/>
    <w:rsid w:val="00564ABA"/>
    <w:rsid w:val="00583ABE"/>
    <w:rsid w:val="00583F90"/>
    <w:rsid w:val="005A5723"/>
    <w:rsid w:val="005C77A9"/>
    <w:rsid w:val="00681289"/>
    <w:rsid w:val="00684D23"/>
    <w:rsid w:val="00793869"/>
    <w:rsid w:val="007A51C5"/>
    <w:rsid w:val="0082557A"/>
    <w:rsid w:val="0087654E"/>
    <w:rsid w:val="008A7E14"/>
    <w:rsid w:val="00950AF9"/>
    <w:rsid w:val="009670FE"/>
    <w:rsid w:val="00A005F0"/>
    <w:rsid w:val="00A163D9"/>
    <w:rsid w:val="00A367CC"/>
    <w:rsid w:val="00AC2F1A"/>
    <w:rsid w:val="00AC7B1C"/>
    <w:rsid w:val="00AF1E5A"/>
    <w:rsid w:val="00B307FE"/>
    <w:rsid w:val="00B74B52"/>
    <w:rsid w:val="00BD6FF2"/>
    <w:rsid w:val="00BF64D3"/>
    <w:rsid w:val="00CC297D"/>
    <w:rsid w:val="00D31843"/>
    <w:rsid w:val="00D36FF5"/>
    <w:rsid w:val="00E51991"/>
    <w:rsid w:val="00E776BD"/>
    <w:rsid w:val="00E91142"/>
    <w:rsid w:val="00E9254C"/>
    <w:rsid w:val="00ED6C26"/>
    <w:rsid w:val="00EF6952"/>
    <w:rsid w:val="00F25609"/>
    <w:rsid w:val="00F604C4"/>
    <w:rsid w:val="00F65520"/>
    <w:rsid w:val="00F8442D"/>
    <w:rsid w:val="00FC5116"/>
    <w:rsid w:val="00FD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0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B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4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649A2"/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264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649A2"/>
    <w:rPr>
      <w:rFonts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0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B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4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649A2"/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264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649A2"/>
    <w:rPr>
      <w:rFonts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90B80-F5FC-4BBE-8AF1-0A26D205E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708</Words>
  <Characters>4036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Whiteacre</dc:creator>
  <cp:lastModifiedBy>Jennifer</cp:lastModifiedBy>
  <cp:revision>2</cp:revision>
  <cp:lastPrinted>2017-01-04T05:03:00Z</cp:lastPrinted>
  <dcterms:created xsi:type="dcterms:W3CDTF">2017-07-12T21:28:00Z</dcterms:created>
  <dcterms:modified xsi:type="dcterms:W3CDTF">2017-07-12T21:28:00Z</dcterms:modified>
</cp:coreProperties>
</file>