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3F" w:rsidRPr="00DC77A4" w:rsidRDefault="003119E4">
      <w:pPr>
        <w:jc w:val="center"/>
        <w:outlineLvl w:val="0"/>
        <w:rPr>
          <w:rFonts w:ascii="Arial" w:hAnsi="Arial" w:cs="Arial"/>
          <w:b/>
          <w:bCs/>
          <w:sz w:val="24"/>
          <w:szCs w:val="24"/>
        </w:rPr>
      </w:pPr>
      <w:r w:rsidRPr="00DC77A4">
        <w:rPr>
          <w:rFonts w:ascii="Arial" w:hAnsi="Arial" w:cs="Arial"/>
          <w:b/>
          <w:bCs/>
          <w:sz w:val="24"/>
          <w:szCs w:val="24"/>
        </w:rPr>
        <w:t>RESOLUTION</w:t>
      </w:r>
    </w:p>
    <w:p w:rsidR="00A7373F" w:rsidRPr="00DC77A4" w:rsidRDefault="003119E4">
      <w:pPr>
        <w:jc w:val="center"/>
        <w:outlineLvl w:val="0"/>
        <w:rPr>
          <w:rFonts w:ascii="Arial" w:hAnsi="Arial" w:cs="Arial"/>
          <w:b/>
          <w:bCs/>
          <w:sz w:val="24"/>
          <w:szCs w:val="24"/>
        </w:rPr>
      </w:pPr>
      <w:r w:rsidRPr="00DC77A4">
        <w:rPr>
          <w:rFonts w:ascii="Arial" w:hAnsi="Arial" w:cs="Arial"/>
          <w:b/>
          <w:bCs/>
          <w:sz w:val="24"/>
          <w:szCs w:val="24"/>
        </w:rPr>
        <w:t>OF THE</w:t>
      </w:r>
    </w:p>
    <w:p w:rsidR="00DC77A4" w:rsidRPr="00DC77A4" w:rsidRDefault="00DC77A4">
      <w:pPr>
        <w:jc w:val="center"/>
        <w:outlineLvl w:val="0"/>
        <w:rPr>
          <w:rFonts w:ascii="Arial" w:hAnsi="Arial" w:cs="Arial"/>
          <w:b/>
          <w:bCs/>
          <w:sz w:val="24"/>
          <w:szCs w:val="24"/>
        </w:rPr>
      </w:pPr>
      <w:r w:rsidRPr="00DC77A4">
        <w:rPr>
          <w:rFonts w:ascii="Arial" w:hAnsi="Arial" w:cs="Arial"/>
          <w:b/>
          <w:bCs/>
          <w:sz w:val="24"/>
          <w:szCs w:val="24"/>
        </w:rPr>
        <w:t>KEN CARYL RANCH TOWNHOUSE ASSOCIATION, INC.</w:t>
      </w:r>
    </w:p>
    <w:p w:rsidR="00A7373F" w:rsidRPr="00DC77A4" w:rsidRDefault="003119E4">
      <w:pPr>
        <w:jc w:val="center"/>
        <w:outlineLvl w:val="0"/>
        <w:rPr>
          <w:rFonts w:ascii="Arial" w:hAnsi="Arial" w:cs="Arial"/>
          <w:b/>
          <w:bCs/>
          <w:sz w:val="24"/>
          <w:szCs w:val="24"/>
        </w:rPr>
      </w:pPr>
      <w:r w:rsidRPr="00DC77A4">
        <w:rPr>
          <w:rFonts w:ascii="Arial" w:hAnsi="Arial" w:cs="Arial"/>
          <w:b/>
          <w:bCs/>
          <w:sz w:val="24"/>
          <w:szCs w:val="24"/>
        </w:rPr>
        <w:t>REGARDING POLICY AND PROCEDURE FOR INSPECTION AND COPYING OF ASSOCIATION RECORDS</w:t>
      </w:r>
    </w:p>
    <w:p w:rsidR="00A7373F" w:rsidRDefault="00A7373F">
      <w:pPr>
        <w:rPr>
          <w:rFonts w:ascii="Arial" w:hAnsi="Arial" w:cs="Arial"/>
          <w:b/>
          <w:bCs/>
          <w:sz w:val="24"/>
          <w:szCs w:val="24"/>
        </w:rPr>
      </w:pPr>
    </w:p>
    <w:p w:rsidR="00A7373F" w:rsidRDefault="00A7373F">
      <w:pPr>
        <w:rPr>
          <w:rFonts w:ascii="Arial" w:hAnsi="Arial" w:cs="Arial"/>
          <w:b/>
          <w:bCs/>
          <w:sz w:val="24"/>
          <w:szCs w:val="24"/>
        </w:rPr>
      </w:pPr>
    </w:p>
    <w:p w:rsidR="00A7373F" w:rsidRDefault="003119E4">
      <w:pPr>
        <w:tabs>
          <w:tab w:val="left" w:pos="720"/>
          <w:tab w:val="left" w:pos="1440"/>
          <w:tab w:val="left" w:pos="2160"/>
        </w:tabs>
        <w:ind w:left="2160" w:hanging="2160"/>
        <w:rPr>
          <w:rFonts w:ascii="Arial" w:hAnsi="Arial" w:cs="Arial"/>
          <w:sz w:val="24"/>
          <w:szCs w:val="24"/>
        </w:rPr>
      </w:pPr>
      <w:r>
        <w:rPr>
          <w:rFonts w:ascii="Arial" w:hAnsi="Arial" w:cs="Arial"/>
          <w:b/>
          <w:bCs/>
          <w:sz w:val="24"/>
          <w:szCs w:val="24"/>
        </w:rPr>
        <w:t>SUBJECT:</w:t>
      </w:r>
      <w:r>
        <w:rPr>
          <w:rFonts w:ascii="Arial" w:hAnsi="Arial" w:cs="Arial"/>
          <w:b/>
          <w:bCs/>
          <w:sz w:val="24"/>
          <w:szCs w:val="24"/>
        </w:rPr>
        <w:tab/>
      </w:r>
      <w:r>
        <w:rPr>
          <w:rFonts w:ascii="Arial" w:hAnsi="Arial" w:cs="Arial"/>
          <w:b/>
          <w:bCs/>
          <w:sz w:val="24"/>
          <w:szCs w:val="24"/>
        </w:rPr>
        <w:tab/>
      </w:r>
      <w:r>
        <w:rPr>
          <w:rFonts w:ascii="Arial" w:hAnsi="Arial" w:cs="Arial"/>
          <w:sz w:val="24"/>
          <w:szCs w:val="24"/>
        </w:rPr>
        <w:t>Adoption of a procedure for the inspection and copying of Association records by Owners and retention of Association permanent records.</w:t>
      </w:r>
    </w:p>
    <w:p w:rsidR="00A7373F" w:rsidRDefault="00A7373F">
      <w:pPr>
        <w:rPr>
          <w:rFonts w:ascii="Arial" w:hAnsi="Arial" w:cs="Arial"/>
          <w:sz w:val="24"/>
          <w:szCs w:val="24"/>
        </w:rPr>
      </w:pPr>
    </w:p>
    <w:p w:rsidR="00A7373F" w:rsidRDefault="003119E4">
      <w:pPr>
        <w:tabs>
          <w:tab w:val="left" w:pos="720"/>
          <w:tab w:val="left" w:pos="1440"/>
          <w:tab w:val="left" w:pos="2160"/>
        </w:tabs>
        <w:ind w:left="2160" w:hanging="2160"/>
        <w:rPr>
          <w:rFonts w:ascii="Arial" w:hAnsi="Arial" w:cs="Arial"/>
          <w:sz w:val="24"/>
          <w:szCs w:val="24"/>
        </w:rPr>
      </w:pPr>
      <w:r>
        <w:rPr>
          <w:rFonts w:ascii="Arial" w:hAnsi="Arial" w:cs="Arial"/>
          <w:b/>
          <w:bCs/>
          <w:sz w:val="24"/>
          <w:szCs w:val="24"/>
        </w:rPr>
        <w:t>PURPOSE:</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To adopt a policy regarding an Owner’s right to inspect and copy Association records.  To adopt a standard procedure to be followed when an Owner chooses to inspect or copy Association records. </w:t>
      </w:r>
    </w:p>
    <w:p w:rsidR="00A7373F" w:rsidRDefault="00A7373F">
      <w:pPr>
        <w:rPr>
          <w:rFonts w:ascii="Arial" w:hAnsi="Arial" w:cs="Arial"/>
          <w:sz w:val="24"/>
          <w:szCs w:val="24"/>
        </w:rPr>
      </w:pPr>
    </w:p>
    <w:p w:rsidR="00A7373F" w:rsidRDefault="003119E4">
      <w:pPr>
        <w:tabs>
          <w:tab w:val="left" w:pos="720"/>
          <w:tab w:val="left" w:pos="1440"/>
          <w:tab w:val="left" w:pos="2160"/>
        </w:tabs>
        <w:ind w:left="2160" w:hanging="2160"/>
        <w:rPr>
          <w:rFonts w:ascii="Arial" w:hAnsi="Arial" w:cs="Arial"/>
          <w:sz w:val="24"/>
          <w:szCs w:val="24"/>
        </w:rPr>
      </w:pPr>
      <w:r>
        <w:rPr>
          <w:rFonts w:ascii="Arial" w:hAnsi="Arial" w:cs="Arial"/>
          <w:b/>
          <w:bCs/>
          <w:sz w:val="24"/>
          <w:szCs w:val="24"/>
        </w:rPr>
        <w:t>AUTHORITY:</w:t>
      </w:r>
      <w:r>
        <w:rPr>
          <w:rFonts w:ascii="Arial" w:hAnsi="Arial" w:cs="Arial"/>
          <w:b/>
          <w:bCs/>
          <w:sz w:val="24"/>
          <w:szCs w:val="24"/>
        </w:rPr>
        <w:tab/>
      </w:r>
      <w:r>
        <w:rPr>
          <w:rFonts w:ascii="Arial" w:hAnsi="Arial" w:cs="Arial"/>
          <w:sz w:val="24"/>
          <w:szCs w:val="24"/>
        </w:rPr>
        <w:t>The Declaration, Articles of Incorporation and Bylaws of the Association and Colorado law.</w:t>
      </w:r>
    </w:p>
    <w:p w:rsidR="00A7373F" w:rsidRDefault="00A7373F">
      <w:pPr>
        <w:rPr>
          <w:rFonts w:ascii="Arial" w:hAnsi="Arial" w:cs="Arial"/>
          <w:sz w:val="24"/>
          <w:szCs w:val="24"/>
        </w:rPr>
      </w:pPr>
    </w:p>
    <w:p w:rsidR="00A7373F" w:rsidRDefault="003119E4">
      <w:pPr>
        <w:outlineLvl w:val="0"/>
        <w:rPr>
          <w:rFonts w:ascii="Arial" w:hAnsi="Arial" w:cs="Arial"/>
          <w:b/>
          <w:bCs/>
          <w:sz w:val="24"/>
          <w:szCs w:val="24"/>
        </w:rPr>
      </w:pPr>
      <w:r>
        <w:rPr>
          <w:rFonts w:ascii="Arial" w:hAnsi="Arial" w:cs="Arial"/>
          <w:b/>
          <w:bCs/>
          <w:sz w:val="24"/>
          <w:szCs w:val="24"/>
        </w:rPr>
        <w:t xml:space="preserve">EFFECTIVE </w:t>
      </w:r>
    </w:p>
    <w:p w:rsidR="00A7373F" w:rsidRDefault="003119E4">
      <w:pPr>
        <w:rPr>
          <w:rFonts w:ascii="Arial" w:hAnsi="Arial" w:cs="Arial"/>
          <w:sz w:val="24"/>
          <w:szCs w:val="24"/>
          <w:u w:val="single"/>
        </w:rPr>
      </w:pPr>
      <w:r>
        <w:rPr>
          <w:rFonts w:ascii="Arial" w:hAnsi="Arial" w:cs="Arial"/>
          <w:b/>
          <w:bCs/>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sidR="00900E6C">
        <w:rPr>
          <w:rFonts w:ascii="Arial" w:hAnsi="Arial" w:cs="Arial"/>
          <w:sz w:val="24"/>
          <w:szCs w:val="24"/>
          <w:u w:val="single"/>
        </w:rPr>
        <w:t>December 4, 2012</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7373F" w:rsidRDefault="00A7373F">
      <w:pPr>
        <w:rPr>
          <w:rFonts w:ascii="Arial" w:hAnsi="Arial" w:cs="Arial"/>
          <w:sz w:val="24"/>
          <w:szCs w:val="24"/>
        </w:rPr>
      </w:pPr>
    </w:p>
    <w:p w:rsidR="00A7373F" w:rsidRDefault="003119E4">
      <w:pPr>
        <w:tabs>
          <w:tab w:val="left" w:pos="720"/>
          <w:tab w:val="left" w:pos="1440"/>
          <w:tab w:val="left" w:pos="2160"/>
        </w:tabs>
        <w:ind w:left="2160" w:hanging="2160"/>
        <w:rPr>
          <w:rFonts w:ascii="Arial" w:hAnsi="Arial" w:cs="Arial"/>
          <w:sz w:val="24"/>
          <w:szCs w:val="24"/>
        </w:rPr>
      </w:pPr>
      <w:r>
        <w:rPr>
          <w:rFonts w:ascii="Arial" w:hAnsi="Arial" w:cs="Arial"/>
          <w:b/>
          <w:bCs/>
          <w:sz w:val="24"/>
          <w:szCs w:val="24"/>
        </w:rPr>
        <w:t>RESOLUTION:</w:t>
      </w:r>
      <w:r>
        <w:rPr>
          <w:rFonts w:ascii="Arial" w:hAnsi="Arial" w:cs="Arial"/>
          <w:b/>
          <w:bCs/>
          <w:sz w:val="24"/>
          <w:szCs w:val="24"/>
        </w:rPr>
        <w:tab/>
      </w:r>
      <w:r>
        <w:rPr>
          <w:rFonts w:ascii="Arial" w:hAnsi="Arial" w:cs="Arial"/>
          <w:sz w:val="24"/>
          <w:szCs w:val="24"/>
        </w:rPr>
        <w:t xml:space="preserve">The Association hereby adopts the following Policy and Procedures: </w:t>
      </w:r>
    </w:p>
    <w:p w:rsidR="00A7373F" w:rsidRDefault="00A7373F">
      <w:pPr>
        <w:tabs>
          <w:tab w:val="left" w:pos="720"/>
          <w:tab w:val="left" w:pos="1440"/>
          <w:tab w:val="left" w:pos="2160"/>
        </w:tabs>
        <w:ind w:left="2160" w:hanging="2160"/>
        <w:rPr>
          <w:rFonts w:ascii="Arial" w:hAnsi="Arial" w:cs="Arial"/>
          <w:sz w:val="24"/>
          <w:szCs w:val="24"/>
        </w:rPr>
      </w:pPr>
    </w:p>
    <w:p w:rsidR="00A7373F" w:rsidRDefault="003119E4">
      <w:pPr>
        <w:ind w:left="2880" w:hanging="720"/>
        <w:rPr>
          <w:rFonts w:ascii="Arial" w:hAnsi="Arial" w:cs="Arial"/>
          <w:sz w:val="24"/>
          <w:szCs w:val="24"/>
          <w:lang w:val="en-CA"/>
        </w:rPr>
      </w:pPr>
      <w:r>
        <w:rPr>
          <w:rFonts w:ascii="Arial" w:hAnsi="Arial" w:cs="Arial"/>
          <w:sz w:val="24"/>
          <w:szCs w:val="24"/>
        </w:rPr>
        <w:t>1.</w:t>
      </w:r>
      <w:r>
        <w:rPr>
          <w:rFonts w:ascii="Arial" w:hAnsi="Arial" w:cs="Arial"/>
          <w:sz w:val="24"/>
          <w:szCs w:val="24"/>
        </w:rPr>
        <w:tab/>
      </w:r>
      <w:r>
        <w:rPr>
          <w:rFonts w:ascii="Arial" w:hAnsi="Arial" w:cs="Arial"/>
          <w:sz w:val="24"/>
          <w:szCs w:val="24"/>
          <w:u w:val="single"/>
        </w:rPr>
        <w:t>Records for Inspection</w:t>
      </w:r>
      <w:r>
        <w:rPr>
          <w:rFonts w:ascii="Arial" w:hAnsi="Arial" w:cs="Arial"/>
          <w:sz w:val="24"/>
          <w:szCs w:val="24"/>
        </w:rPr>
        <w:t xml:space="preserve">.  </w:t>
      </w:r>
      <w:r>
        <w:rPr>
          <w:rFonts w:ascii="Arial" w:hAnsi="Arial" w:cs="Arial"/>
          <w:sz w:val="24"/>
          <w:szCs w:val="24"/>
          <w:lang w:val="en-CA"/>
        </w:rPr>
        <w:fldChar w:fldCharType="begin"/>
      </w:r>
      <w:r>
        <w:rPr>
          <w:rFonts w:ascii="Arial" w:hAnsi="Arial" w:cs="Arial"/>
          <w:sz w:val="24"/>
          <w:szCs w:val="24"/>
          <w:lang w:val="en-CA"/>
        </w:rPr>
        <w:instrText xml:space="preserve"> SEQ CHAPTER \h \r 1</w:instrText>
      </w:r>
      <w:r>
        <w:rPr>
          <w:rFonts w:ascii="Arial" w:hAnsi="Arial" w:cs="Arial"/>
          <w:sz w:val="24"/>
          <w:szCs w:val="24"/>
          <w:lang w:val="en-CA"/>
        </w:rPr>
        <w:fldChar w:fldCharType="end"/>
      </w:r>
      <w:r>
        <w:rPr>
          <w:rFonts w:ascii="Arial" w:hAnsi="Arial" w:cs="Arial"/>
          <w:sz w:val="24"/>
          <w:szCs w:val="24"/>
          <w:lang w:val="en-CA"/>
        </w:rPr>
        <w:t>The following are the records of the Association which shall be deemed to be the sole records of the Association for purposes of inspection by Owners:</w:t>
      </w:r>
    </w:p>
    <w:p w:rsidR="00A7373F" w:rsidRDefault="00A7373F">
      <w:pPr>
        <w:ind w:left="288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(a)</w:t>
      </w:r>
      <w:r>
        <w:rPr>
          <w:rFonts w:ascii="Arial" w:hAnsi="Arial" w:cs="Arial"/>
          <w:sz w:val="24"/>
          <w:szCs w:val="24"/>
          <w:lang w:val="en-CA"/>
        </w:rPr>
        <w:tab/>
        <w:t xml:space="preserve">Records of receipts and expenditures affecting the </w:t>
      </w:r>
      <w:proofErr w:type="gramStart"/>
      <w:r>
        <w:rPr>
          <w:rFonts w:ascii="Arial" w:hAnsi="Arial" w:cs="Arial"/>
          <w:sz w:val="24"/>
          <w:szCs w:val="24"/>
          <w:lang w:val="en-CA"/>
        </w:rPr>
        <w:t>operation</w:t>
      </w:r>
      <w:proofErr w:type="gramEnd"/>
      <w:r>
        <w:rPr>
          <w:rFonts w:ascii="Arial" w:hAnsi="Arial" w:cs="Arial"/>
          <w:sz w:val="24"/>
          <w:szCs w:val="24"/>
          <w:lang w:val="en-CA"/>
        </w:rPr>
        <w:t xml:space="preserve"> and administration of the Association;</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(b)</w:t>
      </w:r>
      <w:r>
        <w:rPr>
          <w:rFonts w:ascii="Arial" w:hAnsi="Arial" w:cs="Arial"/>
          <w:sz w:val="24"/>
          <w:szCs w:val="24"/>
          <w:lang w:val="en-CA"/>
        </w:rPr>
        <w:tab/>
        <w:t>Records of claims for construction defects and amounts received pursuant to settlement of any such claims;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(c)</w:t>
      </w:r>
      <w:r>
        <w:rPr>
          <w:rFonts w:ascii="Arial" w:hAnsi="Arial" w:cs="Arial"/>
          <w:sz w:val="24"/>
          <w:szCs w:val="24"/>
          <w:lang w:val="en-CA"/>
        </w:rPr>
        <w:tab/>
        <w:t>Minutes of all meetings of Owners;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(d)</w:t>
      </w:r>
      <w:r>
        <w:rPr>
          <w:rFonts w:ascii="Arial" w:hAnsi="Arial" w:cs="Arial"/>
          <w:sz w:val="24"/>
          <w:szCs w:val="24"/>
          <w:lang w:val="en-CA"/>
        </w:rPr>
        <w:tab/>
        <w:t>Minutes of all meetings of Board members (except records of executive sessions of the Board);</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(e)</w:t>
      </w:r>
      <w:r>
        <w:rPr>
          <w:rFonts w:ascii="Arial" w:hAnsi="Arial" w:cs="Arial"/>
          <w:sz w:val="24"/>
          <w:szCs w:val="24"/>
          <w:lang w:val="en-CA"/>
        </w:rPr>
        <w:tab/>
        <w:t>Records of actions taken by the Owners without a meeting;</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(f)</w:t>
      </w:r>
      <w:r>
        <w:rPr>
          <w:rFonts w:ascii="Arial" w:hAnsi="Arial" w:cs="Arial"/>
          <w:sz w:val="24"/>
          <w:szCs w:val="24"/>
          <w:lang w:val="en-CA"/>
        </w:rPr>
        <w:tab/>
        <w:t>Records of actions taken by the Board without a meeting, including written communications and e-</w:t>
      </w:r>
      <w:r>
        <w:rPr>
          <w:rFonts w:ascii="Arial" w:hAnsi="Arial" w:cs="Arial"/>
          <w:sz w:val="24"/>
          <w:szCs w:val="24"/>
          <w:lang w:val="en-CA"/>
        </w:rPr>
        <w:lastRenderedPageBreak/>
        <w:t>mails among Board members that are directly related to the action so taken;</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(g)</w:t>
      </w:r>
      <w:r>
        <w:rPr>
          <w:rFonts w:ascii="Arial" w:hAnsi="Arial" w:cs="Arial"/>
          <w:sz w:val="24"/>
          <w:szCs w:val="24"/>
          <w:lang w:val="en-CA"/>
        </w:rPr>
        <w:tab/>
        <w:t>Records of actions taken by any committee of the Board without a meeting;</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(h)</w:t>
      </w:r>
      <w:r>
        <w:rPr>
          <w:rFonts w:ascii="Arial" w:hAnsi="Arial" w:cs="Arial"/>
          <w:sz w:val="24"/>
          <w:szCs w:val="24"/>
          <w:lang w:val="en-CA"/>
        </w:rPr>
        <w:tab/>
        <w:t>A list of the names of the Owners in a form that permits preparation of a list of the names and mailing addresses of all Owners, as well as the number of votes of each Owner is entitled to vote;</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w:t>
      </w:r>
      <w:proofErr w:type="spellStart"/>
      <w:r>
        <w:rPr>
          <w:rFonts w:ascii="Arial" w:hAnsi="Arial" w:cs="Arial"/>
          <w:sz w:val="24"/>
          <w:szCs w:val="24"/>
          <w:lang w:val="en-CA"/>
        </w:rPr>
        <w:t>i</w:t>
      </w:r>
      <w:proofErr w:type="spellEnd"/>
      <w:r>
        <w:rPr>
          <w:rFonts w:ascii="Arial" w:hAnsi="Arial" w:cs="Arial"/>
          <w:sz w:val="24"/>
          <w:szCs w:val="24"/>
          <w:lang w:val="en-CA"/>
        </w:rPr>
        <w:t>)</w:t>
      </w:r>
      <w:r>
        <w:rPr>
          <w:rFonts w:ascii="Arial" w:hAnsi="Arial" w:cs="Arial"/>
          <w:sz w:val="24"/>
          <w:szCs w:val="24"/>
          <w:lang w:val="en-CA"/>
        </w:rPr>
        <w:tab/>
        <w:t>The Association’s governing documents which are comprised of:</w:t>
      </w:r>
    </w:p>
    <w:p w:rsidR="00A7373F" w:rsidRDefault="00A7373F">
      <w:pPr>
        <w:ind w:left="3600" w:hanging="720"/>
        <w:rPr>
          <w:rFonts w:ascii="Arial" w:hAnsi="Arial" w:cs="Arial"/>
          <w:sz w:val="24"/>
          <w:szCs w:val="24"/>
          <w:lang w:val="en-CA"/>
        </w:rPr>
      </w:pPr>
    </w:p>
    <w:p w:rsidR="00A7373F" w:rsidRDefault="003119E4">
      <w:pPr>
        <w:ind w:left="4320" w:hanging="720"/>
        <w:rPr>
          <w:rFonts w:ascii="Arial" w:hAnsi="Arial" w:cs="Arial"/>
          <w:sz w:val="24"/>
          <w:szCs w:val="24"/>
          <w:lang w:val="en-CA"/>
        </w:rPr>
      </w:pPr>
      <w:r>
        <w:rPr>
          <w:rFonts w:ascii="Arial" w:hAnsi="Arial" w:cs="Arial"/>
          <w:sz w:val="24"/>
          <w:szCs w:val="24"/>
          <w:lang w:val="en-CA"/>
        </w:rPr>
        <w:t>(1)</w:t>
      </w:r>
      <w:r>
        <w:rPr>
          <w:rFonts w:ascii="Arial" w:hAnsi="Arial" w:cs="Arial"/>
          <w:sz w:val="24"/>
          <w:szCs w:val="24"/>
          <w:lang w:val="en-CA"/>
        </w:rPr>
        <w:tab/>
        <w:t>The declaration;</w:t>
      </w:r>
    </w:p>
    <w:p w:rsidR="00A7373F" w:rsidRDefault="003119E4">
      <w:pPr>
        <w:ind w:left="4320" w:hanging="720"/>
        <w:rPr>
          <w:rFonts w:ascii="Arial" w:hAnsi="Arial" w:cs="Arial"/>
          <w:sz w:val="24"/>
          <w:szCs w:val="24"/>
          <w:lang w:val="en-CA"/>
        </w:rPr>
      </w:pPr>
      <w:r>
        <w:rPr>
          <w:rFonts w:ascii="Arial" w:hAnsi="Arial" w:cs="Arial"/>
          <w:sz w:val="24"/>
          <w:szCs w:val="24"/>
          <w:lang w:val="en-CA"/>
        </w:rPr>
        <w:t>(2)</w:t>
      </w:r>
      <w:r>
        <w:rPr>
          <w:rFonts w:ascii="Arial" w:hAnsi="Arial" w:cs="Arial"/>
          <w:sz w:val="24"/>
          <w:szCs w:val="24"/>
          <w:lang w:val="en-CA"/>
        </w:rPr>
        <w:tab/>
        <w:t>The bylaws;</w:t>
      </w:r>
    </w:p>
    <w:p w:rsidR="00A7373F" w:rsidRDefault="003119E4">
      <w:pPr>
        <w:ind w:left="4320" w:hanging="720"/>
        <w:rPr>
          <w:rFonts w:ascii="Arial" w:hAnsi="Arial" w:cs="Arial"/>
          <w:sz w:val="24"/>
          <w:szCs w:val="24"/>
          <w:lang w:val="en-CA"/>
        </w:rPr>
      </w:pPr>
      <w:r>
        <w:rPr>
          <w:rFonts w:ascii="Arial" w:hAnsi="Arial" w:cs="Arial"/>
          <w:sz w:val="24"/>
          <w:szCs w:val="24"/>
          <w:lang w:val="en-CA"/>
        </w:rPr>
        <w:t>(3)</w:t>
      </w:r>
      <w:r>
        <w:rPr>
          <w:rFonts w:ascii="Arial" w:hAnsi="Arial" w:cs="Arial"/>
          <w:sz w:val="24"/>
          <w:szCs w:val="24"/>
          <w:lang w:val="en-CA"/>
        </w:rPr>
        <w:tab/>
        <w:t>The articles of incorporation;</w:t>
      </w:r>
    </w:p>
    <w:p w:rsidR="00A7373F" w:rsidRDefault="003119E4">
      <w:pPr>
        <w:ind w:left="4320" w:hanging="720"/>
        <w:rPr>
          <w:rFonts w:ascii="Arial" w:hAnsi="Arial" w:cs="Arial"/>
          <w:sz w:val="24"/>
          <w:szCs w:val="24"/>
          <w:lang w:val="en-CA"/>
        </w:rPr>
      </w:pPr>
      <w:r>
        <w:rPr>
          <w:rFonts w:ascii="Arial" w:hAnsi="Arial" w:cs="Arial"/>
          <w:sz w:val="24"/>
          <w:szCs w:val="24"/>
          <w:lang w:val="en-CA"/>
        </w:rPr>
        <w:t>(4)</w:t>
      </w:r>
      <w:r>
        <w:rPr>
          <w:rFonts w:ascii="Arial" w:hAnsi="Arial" w:cs="Arial"/>
          <w:sz w:val="24"/>
          <w:szCs w:val="24"/>
          <w:lang w:val="en-CA"/>
        </w:rPr>
        <w:tab/>
        <w:t>Any rules and regulations and/or design guidelines; and</w:t>
      </w:r>
    </w:p>
    <w:p w:rsidR="00A7373F" w:rsidRDefault="003119E4">
      <w:pPr>
        <w:ind w:left="4320" w:hanging="720"/>
        <w:rPr>
          <w:rFonts w:ascii="Arial" w:hAnsi="Arial" w:cs="Arial"/>
          <w:sz w:val="24"/>
          <w:szCs w:val="24"/>
          <w:lang w:val="en-CA"/>
        </w:rPr>
      </w:pPr>
      <w:r>
        <w:rPr>
          <w:rFonts w:ascii="Arial" w:hAnsi="Arial" w:cs="Arial"/>
          <w:sz w:val="24"/>
          <w:szCs w:val="24"/>
          <w:lang w:val="en-CA"/>
        </w:rPr>
        <w:t>(5)</w:t>
      </w:r>
      <w:r>
        <w:rPr>
          <w:rFonts w:ascii="Arial" w:hAnsi="Arial" w:cs="Arial"/>
          <w:sz w:val="24"/>
          <w:szCs w:val="24"/>
          <w:lang w:val="en-CA"/>
        </w:rPr>
        <w:tab/>
        <w:t>Any policies adopted by the Board, including the Association’s responsible governance policies.</w:t>
      </w:r>
    </w:p>
    <w:p w:rsidR="00A7373F" w:rsidRDefault="00A7373F">
      <w:pPr>
        <w:ind w:left="288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(j)</w:t>
      </w:r>
      <w:r>
        <w:rPr>
          <w:rFonts w:ascii="Arial" w:hAnsi="Arial" w:cs="Arial"/>
          <w:sz w:val="24"/>
          <w:szCs w:val="24"/>
          <w:lang w:val="en-CA"/>
        </w:rPr>
        <w:tab/>
        <w:t>Financial statements for the last three years, which at a minimum shall include the balance sheet, the income/expense statement, and the amount held in reserves for the prior fiscal year;</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(k)</w:t>
      </w:r>
      <w:r>
        <w:rPr>
          <w:rFonts w:ascii="Arial" w:hAnsi="Arial" w:cs="Arial"/>
          <w:sz w:val="24"/>
          <w:szCs w:val="24"/>
          <w:lang w:val="en-CA"/>
        </w:rPr>
        <w:tab/>
        <w:t>Tax returns for the last seven years, to the extent available;</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(l)</w:t>
      </w:r>
      <w:r>
        <w:rPr>
          <w:rFonts w:ascii="Arial" w:hAnsi="Arial" w:cs="Arial"/>
          <w:sz w:val="24"/>
          <w:szCs w:val="24"/>
          <w:lang w:val="en-CA"/>
        </w:rPr>
        <w:tab/>
        <w:t>The operating budget for the current fiscal year;</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(m)</w:t>
      </w:r>
      <w:r>
        <w:rPr>
          <w:rFonts w:ascii="Arial" w:hAnsi="Arial" w:cs="Arial"/>
          <w:sz w:val="24"/>
          <w:szCs w:val="24"/>
          <w:lang w:val="en-CA"/>
        </w:rPr>
        <w:tab/>
        <w:t>A list, by unit type, of the Association’s current assessments, including both regular and special assessments;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(n)</w:t>
      </w:r>
      <w:r>
        <w:rPr>
          <w:rFonts w:ascii="Arial" w:hAnsi="Arial" w:cs="Arial"/>
          <w:sz w:val="24"/>
          <w:szCs w:val="24"/>
          <w:lang w:val="en-CA"/>
        </w:rPr>
        <w:tab/>
        <w:t>The result of the Association’s most recent available financial audit or review, if any;</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(o)</w:t>
      </w:r>
      <w:r>
        <w:rPr>
          <w:rFonts w:ascii="Arial" w:hAnsi="Arial" w:cs="Arial"/>
          <w:sz w:val="24"/>
          <w:szCs w:val="24"/>
          <w:lang w:val="en-CA"/>
        </w:rPr>
        <w:tab/>
        <w:t>A list of the Association’s insurance policies, which shall include the company names, policy limits, policy deductibles, additional named insured, and expiration dates of the policies listed;</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lastRenderedPageBreak/>
        <w:t>(p)</w:t>
      </w:r>
      <w:r>
        <w:rPr>
          <w:rFonts w:ascii="Arial" w:hAnsi="Arial" w:cs="Arial"/>
          <w:sz w:val="24"/>
          <w:szCs w:val="24"/>
          <w:lang w:val="en-CA"/>
        </w:rPr>
        <w:tab/>
        <w:t>A list of the names, e-mail addresses and mailing addresses of the current Board members and officers;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w:t>
      </w:r>
      <w:proofErr w:type="gramStart"/>
      <w:r>
        <w:rPr>
          <w:rFonts w:ascii="Arial" w:hAnsi="Arial" w:cs="Arial"/>
          <w:sz w:val="24"/>
          <w:szCs w:val="24"/>
          <w:lang w:val="en-CA"/>
        </w:rPr>
        <w:t>q</w:t>
      </w:r>
      <w:proofErr w:type="gramEnd"/>
      <w:r>
        <w:rPr>
          <w:rFonts w:ascii="Arial" w:hAnsi="Arial" w:cs="Arial"/>
          <w:sz w:val="24"/>
          <w:szCs w:val="24"/>
          <w:lang w:val="en-CA"/>
        </w:rPr>
        <w:t>)</w:t>
      </w:r>
      <w:r>
        <w:rPr>
          <w:rFonts w:ascii="Arial" w:hAnsi="Arial" w:cs="Arial"/>
          <w:sz w:val="24"/>
          <w:szCs w:val="24"/>
          <w:lang w:val="en-CA"/>
        </w:rPr>
        <w:tab/>
        <w:t>The most recent annual report delivered to the Secretary of State;</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(r)</w:t>
      </w:r>
      <w:r>
        <w:rPr>
          <w:rFonts w:ascii="Arial" w:hAnsi="Arial" w:cs="Arial"/>
          <w:sz w:val="24"/>
          <w:szCs w:val="24"/>
          <w:lang w:val="en-CA"/>
        </w:rPr>
        <w:tab/>
        <w:t>A ledger of each Owner’s assessment account;</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w:t>
      </w:r>
      <w:proofErr w:type="gramStart"/>
      <w:r>
        <w:rPr>
          <w:rFonts w:ascii="Arial" w:hAnsi="Arial" w:cs="Arial"/>
          <w:sz w:val="24"/>
          <w:szCs w:val="24"/>
          <w:lang w:val="en-CA"/>
        </w:rPr>
        <w:t>s</w:t>
      </w:r>
      <w:proofErr w:type="gramEnd"/>
      <w:r>
        <w:rPr>
          <w:rFonts w:ascii="Arial" w:hAnsi="Arial" w:cs="Arial"/>
          <w:sz w:val="24"/>
          <w:szCs w:val="24"/>
          <w:lang w:val="en-CA"/>
        </w:rPr>
        <w:t>)</w:t>
      </w:r>
      <w:r>
        <w:rPr>
          <w:rFonts w:ascii="Arial" w:hAnsi="Arial" w:cs="Arial"/>
          <w:sz w:val="24"/>
          <w:szCs w:val="24"/>
          <w:lang w:val="en-CA"/>
        </w:rPr>
        <w:tab/>
        <w:t>The most recent reserve study, if any;</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(t)</w:t>
      </w:r>
      <w:r>
        <w:rPr>
          <w:rFonts w:ascii="Arial" w:hAnsi="Arial" w:cs="Arial"/>
          <w:sz w:val="24"/>
          <w:szCs w:val="24"/>
          <w:lang w:val="en-CA"/>
        </w:rPr>
        <w:tab/>
        <w:t>Current written contracts and contracts for work performed for the Association within the prior two years;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(u)</w:t>
      </w:r>
      <w:r>
        <w:rPr>
          <w:rFonts w:ascii="Arial" w:hAnsi="Arial" w:cs="Arial"/>
          <w:sz w:val="24"/>
          <w:szCs w:val="24"/>
          <w:lang w:val="en-CA"/>
        </w:rPr>
        <w:tab/>
        <w:t>Records of Board or committee actions to approve or deny any requests for design or architectural approval from Owners;</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(v)</w:t>
      </w:r>
      <w:r>
        <w:rPr>
          <w:rFonts w:ascii="Arial" w:hAnsi="Arial" w:cs="Arial"/>
          <w:sz w:val="24"/>
          <w:szCs w:val="24"/>
          <w:lang w:val="en-CA"/>
        </w:rPr>
        <w:tab/>
        <w:t>Ballots, proxies and other records related to voting by Owners for one year after the election, vote or action to which they relate;</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(w)</w:t>
      </w:r>
      <w:r>
        <w:rPr>
          <w:rFonts w:ascii="Arial" w:hAnsi="Arial" w:cs="Arial"/>
          <w:sz w:val="24"/>
          <w:szCs w:val="24"/>
          <w:lang w:val="en-CA"/>
        </w:rPr>
        <w:tab/>
        <w:t xml:space="preserve">Resolutions adopted by the Board; </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(x)</w:t>
      </w:r>
      <w:r>
        <w:rPr>
          <w:rFonts w:ascii="Arial" w:hAnsi="Arial" w:cs="Arial"/>
          <w:sz w:val="24"/>
          <w:szCs w:val="24"/>
          <w:lang w:val="en-CA"/>
        </w:rPr>
        <w:tab/>
        <w:t xml:space="preserve">All written communications sent to all Owners generally within the past three years; </w:t>
      </w:r>
    </w:p>
    <w:p w:rsidR="00A7373F" w:rsidRDefault="00A7373F">
      <w:pPr>
        <w:ind w:left="3600" w:hanging="720"/>
        <w:rPr>
          <w:rFonts w:ascii="Arial" w:hAnsi="Arial" w:cs="Arial"/>
          <w:sz w:val="24"/>
          <w:szCs w:val="24"/>
          <w:lang w:val="en-CA"/>
        </w:rPr>
      </w:pPr>
    </w:p>
    <w:p w:rsidR="00A7373F" w:rsidRDefault="003119E4">
      <w:pPr>
        <w:ind w:left="3600" w:hanging="720"/>
        <w:rPr>
          <w:rFonts w:ascii="Arial" w:hAnsi="Arial" w:cs="Arial"/>
          <w:sz w:val="24"/>
          <w:szCs w:val="24"/>
          <w:lang w:val="en-CA"/>
        </w:rPr>
      </w:pPr>
      <w:r>
        <w:rPr>
          <w:rFonts w:ascii="Arial" w:hAnsi="Arial" w:cs="Arial"/>
          <w:sz w:val="24"/>
          <w:szCs w:val="24"/>
          <w:lang w:val="en-CA"/>
        </w:rPr>
        <w:t>(y)</w:t>
      </w:r>
      <w:r>
        <w:rPr>
          <w:rFonts w:ascii="Arial" w:hAnsi="Arial" w:cs="Arial"/>
          <w:sz w:val="24"/>
          <w:szCs w:val="24"/>
          <w:lang w:val="en-CA"/>
        </w:rPr>
        <w:tab/>
        <w:t>A record showing the date on which the As</w:t>
      </w:r>
      <w:r w:rsidR="006A008E">
        <w:rPr>
          <w:rFonts w:ascii="Arial" w:hAnsi="Arial" w:cs="Arial"/>
          <w:sz w:val="24"/>
          <w:szCs w:val="24"/>
          <w:lang w:val="en-CA"/>
        </w:rPr>
        <w:t>sociation’s fiscal year begins;</w:t>
      </w:r>
    </w:p>
    <w:p w:rsidR="00A7373F" w:rsidRDefault="00A7373F">
      <w:pPr>
        <w:ind w:left="3600" w:hanging="720"/>
        <w:rPr>
          <w:rFonts w:ascii="Arial" w:hAnsi="Arial" w:cs="Arial"/>
          <w:sz w:val="24"/>
          <w:szCs w:val="24"/>
          <w:lang w:val="en-CA"/>
        </w:rPr>
      </w:pPr>
    </w:p>
    <w:p w:rsidR="00A7373F" w:rsidRDefault="003119E4">
      <w:pPr>
        <w:tabs>
          <w:tab w:val="left" w:pos="720"/>
          <w:tab w:val="left" w:pos="1440"/>
          <w:tab w:val="left" w:pos="2160"/>
          <w:tab w:val="left" w:pos="2880"/>
        </w:tabs>
        <w:ind w:left="5040" w:hanging="2880"/>
        <w:rPr>
          <w:rFonts w:ascii="Arial" w:hAnsi="Arial" w:cs="Arial"/>
          <w:sz w:val="24"/>
          <w:szCs w:val="24"/>
        </w:rPr>
      </w:pPr>
      <w:r>
        <w:rPr>
          <w:rFonts w:ascii="Arial" w:hAnsi="Arial" w:cs="Arial"/>
          <w:sz w:val="24"/>
          <w:szCs w:val="24"/>
        </w:rPr>
        <w:t>2</w:t>
      </w:r>
      <w:r w:rsidR="006A008E">
        <w:rPr>
          <w:rFonts w:ascii="Arial" w:hAnsi="Arial" w:cs="Arial"/>
          <w:sz w:val="24"/>
          <w:szCs w:val="24"/>
        </w:rPr>
        <w:t>.</w:t>
      </w:r>
      <w:r>
        <w:rPr>
          <w:rFonts w:ascii="Arial" w:hAnsi="Arial" w:cs="Arial"/>
          <w:sz w:val="24"/>
          <w:szCs w:val="24"/>
        </w:rPr>
        <w:tab/>
      </w:r>
      <w:r>
        <w:rPr>
          <w:rFonts w:ascii="Arial" w:hAnsi="Arial" w:cs="Arial"/>
          <w:sz w:val="24"/>
          <w:szCs w:val="24"/>
          <w:u w:val="single"/>
        </w:rPr>
        <w:t>Exclusions</w:t>
      </w:r>
      <w:r>
        <w:rPr>
          <w:rFonts w:ascii="Arial" w:hAnsi="Arial" w:cs="Arial"/>
          <w:sz w:val="24"/>
          <w:szCs w:val="24"/>
        </w:rPr>
        <w:t xml:space="preserve">.  The Association may withhold from </w:t>
      </w:r>
    </w:p>
    <w:p w:rsidR="00A7373F" w:rsidRDefault="00FF74F8" w:rsidP="00FF74F8">
      <w:pPr>
        <w:tabs>
          <w:tab w:val="left" w:pos="720"/>
          <w:tab w:val="left" w:pos="1440"/>
          <w:tab w:val="left" w:pos="2160"/>
          <w:tab w:val="left" w:pos="2880"/>
        </w:tabs>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3119E4">
        <w:rPr>
          <w:rFonts w:ascii="Arial" w:hAnsi="Arial" w:cs="Arial"/>
          <w:sz w:val="24"/>
          <w:szCs w:val="24"/>
        </w:rPr>
        <w:t>inspection</w:t>
      </w:r>
      <w:proofErr w:type="gramEnd"/>
      <w:r w:rsidR="003119E4">
        <w:rPr>
          <w:rFonts w:ascii="Arial" w:hAnsi="Arial" w:cs="Arial"/>
          <w:sz w:val="24"/>
          <w:szCs w:val="24"/>
        </w:rPr>
        <w:t xml:space="preserve"> and copying certain records as provided by </w:t>
      </w:r>
    </w:p>
    <w:p w:rsidR="00A7373F" w:rsidRDefault="003119E4">
      <w:pPr>
        <w:tabs>
          <w:tab w:val="left" w:pos="720"/>
          <w:tab w:val="left" w:pos="1440"/>
          <w:tab w:val="left" w:pos="2160"/>
          <w:tab w:val="left" w:pos="2880"/>
        </w:tabs>
        <w:ind w:left="5760" w:hanging="2880"/>
        <w:rPr>
          <w:rFonts w:ascii="Arial" w:hAnsi="Arial" w:cs="Arial"/>
          <w:sz w:val="24"/>
          <w:szCs w:val="24"/>
        </w:rPr>
      </w:pPr>
      <w:r>
        <w:rPr>
          <w:rFonts w:ascii="Arial" w:hAnsi="Arial" w:cs="Arial"/>
          <w:sz w:val="24"/>
          <w:szCs w:val="24"/>
        </w:rPr>
        <w:t xml:space="preserve">Colorado law, and which shall not be deemed to be records </w:t>
      </w:r>
    </w:p>
    <w:p w:rsidR="00A7373F" w:rsidRDefault="003119E4">
      <w:pPr>
        <w:tabs>
          <w:tab w:val="left" w:pos="720"/>
          <w:tab w:val="left" w:pos="1440"/>
          <w:tab w:val="left" w:pos="2160"/>
          <w:tab w:val="left" w:pos="2880"/>
        </w:tabs>
        <w:ind w:left="5760" w:hanging="288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Association, which shall include, but are not limited to:</w:t>
      </w:r>
    </w:p>
    <w:p w:rsidR="00A7373F" w:rsidRDefault="00A7373F">
      <w:pPr>
        <w:tabs>
          <w:tab w:val="left" w:pos="720"/>
          <w:tab w:val="left" w:pos="1440"/>
          <w:tab w:val="left" w:pos="2160"/>
          <w:tab w:val="left" w:pos="2880"/>
        </w:tabs>
        <w:ind w:left="5760" w:hanging="2880"/>
        <w:rPr>
          <w:rFonts w:ascii="Arial" w:hAnsi="Arial" w:cs="Arial"/>
          <w:sz w:val="24"/>
          <w:szCs w:val="24"/>
        </w:rPr>
      </w:pPr>
    </w:p>
    <w:p w:rsidR="00A7373F" w:rsidRDefault="003119E4">
      <w:pPr>
        <w:tabs>
          <w:tab w:val="left" w:pos="720"/>
          <w:tab w:val="left" w:pos="1440"/>
          <w:tab w:val="left" w:pos="2160"/>
          <w:tab w:val="left" w:pos="2880"/>
          <w:tab w:val="left" w:pos="3600"/>
          <w:tab w:val="left" w:pos="4320"/>
        </w:tabs>
        <w:ind w:left="5760" w:hanging="2880"/>
        <w:rPr>
          <w:rFonts w:ascii="Arial" w:hAnsi="Arial" w:cs="Arial"/>
          <w:sz w:val="24"/>
          <w:szCs w:val="24"/>
        </w:rPr>
      </w:pPr>
      <w:r>
        <w:rPr>
          <w:rFonts w:ascii="Arial" w:hAnsi="Arial" w:cs="Arial"/>
          <w:sz w:val="24"/>
          <w:szCs w:val="24"/>
        </w:rPr>
        <w:t>(a)</w:t>
      </w:r>
      <w:r>
        <w:rPr>
          <w:rFonts w:ascii="Arial" w:hAnsi="Arial" w:cs="Arial"/>
          <w:sz w:val="24"/>
          <w:szCs w:val="24"/>
        </w:rPr>
        <w:tab/>
        <w:t xml:space="preserve">Architectural drawings, plans and designs, unless </w:t>
      </w:r>
    </w:p>
    <w:p w:rsidR="00A7373F" w:rsidRDefault="003119E4">
      <w:pPr>
        <w:tabs>
          <w:tab w:val="left" w:pos="720"/>
          <w:tab w:val="left" w:pos="1440"/>
          <w:tab w:val="left" w:pos="2160"/>
          <w:tab w:val="left" w:pos="2880"/>
          <w:tab w:val="left" w:pos="3600"/>
          <w:tab w:val="left" w:pos="4320"/>
        </w:tabs>
        <w:ind w:left="6480" w:hanging="2880"/>
        <w:rPr>
          <w:rFonts w:ascii="Arial" w:hAnsi="Arial" w:cs="Arial"/>
          <w:sz w:val="24"/>
          <w:szCs w:val="24"/>
        </w:rPr>
      </w:pPr>
      <w:proofErr w:type="gramStart"/>
      <w:r>
        <w:rPr>
          <w:rFonts w:ascii="Arial" w:hAnsi="Arial" w:cs="Arial"/>
          <w:sz w:val="24"/>
          <w:szCs w:val="24"/>
        </w:rPr>
        <w:t>released</w:t>
      </w:r>
      <w:proofErr w:type="gramEnd"/>
      <w:r>
        <w:rPr>
          <w:rFonts w:ascii="Arial" w:hAnsi="Arial" w:cs="Arial"/>
          <w:sz w:val="24"/>
          <w:szCs w:val="24"/>
        </w:rPr>
        <w:t xml:space="preserve"> upon the written consent of the owner of </w:t>
      </w:r>
    </w:p>
    <w:p w:rsidR="00A7373F" w:rsidRDefault="003119E4">
      <w:pPr>
        <w:tabs>
          <w:tab w:val="left" w:pos="720"/>
          <w:tab w:val="left" w:pos="1440"/>
          <w:tab w:val="left" w:pos="2160"/>
          <w:tab w:val="left" w:pos="2880"/>
          <w:tab w:val="left" w:pos="3600"/>
          <w:tab w:val="left" w:pos="4320"/>
        </w:tabs>
        <w:ind w:left="6480" w:hanging="2880"/>
        <w:rPr>
          <w:rFonts w:ascii="Arial" w:hAnsi="Arial" w:cs="Arial"/>
          <w:sz w:val="24"/>
          <w:szCs w:val="24"/>
        </w:rPr>
      </w:pPr>
      <w:proofErr w:type="gramStart"/>
      <w:r>
        <w:rPr>
          <w:rFonts w:ascii="Arial" w:hAnsi="Arial" w:cs="Arial"/>
          <w:sz w:val="24"/>
          <w:szCs w:val="24"/>
        </w:rPr>
        <w:t>such</w:t>
      </w:r>
      <w:proofErr w:type="gramEnd"/>
      <w:r>
        <w:rPr>
          <w:rFonts w:ascii="Arial" w:hAnsi="Arial" w:cs="Arial"/>
          <w:sz w:val="24"/>
          <w:szCs w:val="24"/>
        </w:rPr>
        <w:t xml:space="preserve"> drawings, plans or designs;</w:t>
      </w:r>
    </w:p>
    <w:p w:rsidR="00A7373F" w:rsidRDefault="00A7373F">
      <w:pPr>
        <w:tabs>
          <w:tab w:val="left" w:pos="720"/>
          <w:tab w:val="left" w:pos="1440"/>
          <w:tab w:val="left" w:pos="2160"/>
          <w:tab w:val="left" w:pos="2880"/>
          <w:tab w:val="left" w:pos="3600"/>
          <w:tab w:val="left" w:pos="4320"/>
        </w:tabs>
        <w:ind w:left="6480" w:hanging="2880"/>
        <w:rPr>
          <w:rFonts w:ascii="Arial" w:hAnsi="Arial" w:cs="Arial"/>
          <w:sz w:val="24"/>
          <w:szCs w:val="24"/>
        </w:rPr>
      </w:pPr>
    </w:p>
    <w:p w:rsidR="00A7373F" w:rsidRDefault="003119E4">
      <w:pPr>
        <w:tabs>
          <w:tab w:val="left" w:pos="720"/>
          <w:tab w:val="left" w:pos="1440"/>
          <w:tab w:val="left" w:pos="2160"/>
          <w:tab w:val="left" w:pos="2880"/>
          <w:tab w:val="left" w:pos="3600"/>
          <w:tab w:val="left" w:pos="4320"/>
        </w:tabs>
        <w:ind w:left="5760" w:hanging="2880"/>
        <w:rPr>
          <w:rFonts w:ascii="Arial" w:hAnsi="Arial" w:cs="Arial"/>
          <w:sz w:val="24"/>
          <w:szCs w:val="24"/>
        </w:rPr>
      </w:pPr>
      <w:r>
        <w:rPr>
          <w:rFonts w:ascii="Arial" w:hAnsi="Arial" w:cs="Arial"/>
          <w:sz w:val="24"/>
          <w:szCs w:val="24"/>
        </w:rPr>
        <w:t>(b)</w:t>
      </w:r>
      <w:r>
        <w:rPr>
          <w:rFonts w:ascii="Arial" w:hAnsi="Arial" w:cs="Arial"/>
          <w:sz w:val="24"/>
          <w:szCs w:val="24"/>
        </w:rPr>
        <w:tab/>
        <w:t xml:space="preserve">Contracts, leases, bids or records related to </w:t>
      </w:r>
    </w:p>
    <w:p w:rsidR="00A7373F" w:rsidRDefault="003119E4">
      <w:pPr>
        <w:tabs>
          <w:tab w:val="left" w:pos="720"/>
          <w:tab w:val="left" w:pos="1440"/>
          <w:tab w:val="left" w:pos="2160"/>
          <w:tab w:val="left" w:pos="2880"/>
          <w:tab w:val="left" w:pos="3600"/>
          <w:tab w:val="left" w:pos="4320"/>
        </w:tabs>
        <w:ind w:left="6480" w:hanging="2880"/>
        <w:rPr>
          <w:rFonts w:ascii="Arial" w:hAnsi="Arial" w:cs="Arial"/>
          <w:sz w:val="24"/>
          <w:szCs w:val="24"/>
        </w:rPr>
      </w:pPr>
      <w:proofErr w:type="gramStart"/>
      <w:r>
        <w:rPr>
          <w:rFonts w:ascii="Arial" w:hAnsi="Arial" w:cs="Arial"/>
          <w:sz w:val="24"/>
          <w:szCs w:val="24"/>
        </w:rPr>
        <w:t>transactions</w:t>
      </w:r>
      <w:proofErr w:type="gramEnd"/>
      <w:r>
        <w:rPr>
          <w:rFonts w:ascii="Arial" w:hAnsi="Arial" w:cs="Arial"/>
          <w:sz w:val="24"/>
          <w:szCs w:val="24"/>
        </w:rPr>
        <w:t xml:space="preserve"> currently under negotiation;</w:t>
      </w:r>
    </w:p>
    <w:p w:rsidR="00A7373F" w:rsidRDefault="00A7373F">
      <w:pPr>
        <w:tabs>
          <w:tab w:val="left" w:pos="720"/>
          <w:tab w:val="left" w:pos="1440"/>
          <w:tab w:val="left" w:pos="2160"/>
          <w:tab w:val="left" w:pos="2880"/>
          <w:tab w:val="left" w:pos="3600"/>
          <w:tab w:val="left" w:pos="4320"/>
        </w:tabs>
        <w:ind w:left="6480" w:hanging="2880"/>
        <w:rPr>
          <w:rFonts w:ascii="Arial" w:hAnsi="Arial" w:cs="Arial"/>
          <w:sz w:val="24"/>
          <w:szCs w:val="24"/>
        </w:rPr>
      </w:pPr>
    </w:p>
    <w:p w:rsidR="00A7373F" w:rsidRDefault="003119E4">
      <w:pPr>
        <w:tabs>
          <w:tab w:val="left" w:pos="720"/>
          <w:tab w:val="left" w:pos="1440"/>
          <w:tab w:val="left" w:pos="2160"/>
          <w:tab w:val="left" w:pos="2880"/>
          <w:tab w:val="left" w:pos="3600"/>
          <w:tab w:val="left" w:pos="4320"/>
        </w:tabs>
        <w:ind w:left="5760" w:hanging="2880"/>
        <w:rPr>
          <w:rFonts w:ascii="Arial" w:hAnsi="Arial" w:cs="Arial"/>
          <w:sz w:val="24"/>
          <w:szCs w:val="24"/>
        </w:rPr>
      </w:pPr>
      <w:r>
        <w:rPr>
          <w:rFonts w:ascii="Arial" w:hAnsi="Arial" w:cs="Arial"/>
          <w:sz w:val="24"/>
          <w:szCs w:val="24"/>
        </w:rPr>
        <w:t>(c)</w:t>
      </w:r>
      <w:r>
        <w:rPr>
          <w:rFonts w:ascii="Arial" w:hAnsi="Arial" w:cs="Arial"/>
          <w:sz w:val="24"/>
          <w:szCs w:val="24"/>
        </w:rPr>
        <w:tab/>
        <w:t xml:space="preserve">Communications with legal counsel that are otherwise </w:t>
      </w:r>
    </w:p>
    <w:p w:rsidR="00A7373F" w:rsidRDefault="003119E4">
      <w:pPr>
        <w:tabs>
          <w:tab w:val="left" w:pos="720"/>
          <w:tab w:val="left" w:pos="1440"/>
          <w:tab w:val="left" w:pos="2160"/>
          <w:tab w:val="left" w:pos="2880"/>
          <w:tab w:val="left" w:pos="3600"/>
          <w:tab w:val="left" w:pos="4320"/>
        </w:tabs>
        <w:ind w:left="6480" w:hanging="2880"/>
        <w:rPr>
          <w:rFonts w:ascii="Arial" w:hAnsi="Arial" w:cs="Arial"/>
          <w:sz w:val="24"/>
          <w:szCs w:val="24"/>
        </w:rPr>
      </w:pPr>
      <w:proofErr w:type="gramStart"/>
      <w:r>
        <w:rPr>
          <w:rFonts w:ascii="Arial" w:hAnsi="Arial" w:cs="Arial"/>
          <w:sz w:val="24"/>
          <w:szCs w:val="24"/>
        </w:rPr>
        <w:t>protected</w:t>
      </w:r>
      <w:proofErr w:type="gramEnd"/>
      <w:r>
        <w:rPr>
          <w:rFonts w:ascii="Arial" w:hAnsi="Arial" w:cs="Arial"/>
          <w:sz w:val="24"/>
          <w:szCs w:val="24"/>
        </w:rPr>
        <w:t xml:space="preserve"> by the attorney-client privilege or the </w:t>
      </w:r>
    </w:p>
    <w:p w:rsidR="00A7373F" w:rsidRDefault="003119E4">
      <w:pPr>
        <w:tabs>
          <w:tab w:val="left" w:pos="720"/>
          <w:tab w:val="left" w:pos="1440"/>
          <w:tab w:val="left" w:pos="2160"/>
          <w:tab w:val="left" w:pos="2880"/>
          <w:tab w:val="left" w:pos="3600"/>
          <w:tab w:val="left" w:pos="4320"/>
        </w:tabs>
        <w:ind w:left="6480" w:hanging="2880"/>
        <w:rPr>
          <w:rFonts w:ascii="Arial" w:hAnsi="Arial" w:cs="Arial"/>
          <w:sz w:val="24"/>
          <w:szCs w:val="24"/>
        </w:rPr>
      </w:pPr>
      <w:proofErr w:type="gramStart"/>
      <w:r>
        <w:rPr>
          <w:rFonts w:ascii="Arial" w:hAnsi="Arial" w:cs="Arial"/>
          <w:sz w:val="24"/>
          <w:szCs w:val="24"/>
        </w:rPr>
        <w:t>attorney</w:t>
      </w:r>
      <w:proofErr w:type="gramEnd"/>
      <w:r>
        <w:rPr>
          <w:rFonts w:ascii="Arial" w:hAnsi="Arial" w:cs="Arial"/>
          <w:sz w:val="24"/>
          <w:szCs w:val="24"/>
        </w:rPr>
        <w:t xml:space="preserve"> work product doctrine;</w:t>
      </w:r>
    </w:p>
    <w:p w:rsidR="00A7373F" w:rsidRDefault="00A7373F">
      <w:pPr>
        <w:tabs>
          <w:tab w:val="left" w:pos="720"/>
          <w:tab w:val="left" w:pos="1440"/>
          <w:tab w:val="left" w:pos="2160"/>
          <w:tab w:val="left" w:pos="2880"/>
          <w:tab w:val="left" w:pos="3600"/>
          <w:tab w:val="left" w:pos="4320"/>
        </w:tabs>
        <w:ind w:left="6480" w:hanging="2880"/>
        <w:rPr>
          <w:rFonts w:ascii="Arial" w:hAnsi="Arial" w:cs="Arial"/>
          <w:sz w:val="24"/>
          <w:szCs w:val="24"/>
        </w:rPr>
      </w:pPr>
    </w:p>
    <w:p w:rsidR="00A7373F" w:rsidRDefault="003119E4">
      <w:pPr>
        <w:tabs>
          <w:tab w:val="left" w:pos="720"/>
          <w:tab w:val="left" w:pos="1440"/>
          <w:tab w:val="left" w:pos="2160"/>
          <w:tab w:val="left" w:pos="2880"/>
          <w:tab w:val="left" w:pos="3600"/>
          <w:tab w:val="left" w:pos="4320"/>
        </w:tabs>
        <w:ind w:left="5760" w:hanging="2880"/>
        <w:rPr>
          <w:rFonts w:ascii="Arial" w:hAnsi="Arial" w:cs="Arial"/>
          <w:sz w:val="24"/>
          <w:szCs w:val="24"/>
        </w:rPr>
      </w:pPr>
      <w:r>
        <w:rPr>
          <w:rFonts w:ascii="Arial" w:hAnsi="Arial" w:cs="Arial"/>
          <w:sz w:val="24"/>
          <w:szCs w:val="24"/>
        </w:rPr>
        <w:t>(d)</w:t>
      </w:r>
      <w:r>
        <w:rPr>
          <w:rFonts w:ascii="Arial" w:hAnsi="Arial" w:cs="Arial"/>
          <w:sz w:val="24"/>
          <w:szCs w:val="24"/>
        </w:rPr>
        <w:tab/>
        <w:t>Records of executive sessions of the Board;</w:t>
      </w:r>
    </w:p>
    <w:p w:rsidR="00A7373F" w:rsidRDefault="00A7373F">
      <w:pPr>
        <w:rPr>
          <w:rFonts w:ascii="Arial" w:hAnsi="Arial" w:cs="Arial"/>
          <w:sz w:val="24"/>
          <w:szCs w:val="24"/>
        </w:rPr>
      </w:pPr>
    </w:p>
    <w:p w:rsidR="00A7373F" w:rsidRDefault="003119E4">
      <w:p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w:t>
      </w:r>
      <w:r>
        <w:rPr>
          <w:rFonts w:ascii="Arial" w:hAnsi="Arial" w:cs="Arial"/>
          <w:sz w:val="24"/>
          <w:szCs w:val="24"/>
        </w:rPr>
        <w:tab/>
        <w:t>Individual unit files other than those of the requesting Owners</w:t>
      </w:r>
      <w:r w:rsidR="006A008E">
        <w:rPr>
          <w:rFonts w:ascii="Arial" w:hAnsi="Arial" w:cs="Arial"/>
          <w:sz w:val="24"/>
          <w:szCs w:val="24"/>
        </w:rPr>
        <w:t>.</w:t>
      </w:r>
    </w:p>
    <w:p w:rsidR="00A7373F" w:rsidRDefault="00A7373F">
      <w:pPr>
        <w:tabs>
          <w:tab w:val="left" w:pos="720"/>
          <w:tab w:val="left" w:pos="1440"/>
          <w:tab w:val="left" w:pos="2160"/>
          <w:tab w:val="left" w:pos="2880"/>
        </w:tabs>
        <w:ind w:left="5040" w:hanging="2880"/>
        <w:rPr>
          <w:rFonts w:ascii="Arial" w:hAnsi="Arial" w:cs="Arial"/>
          <w:sz w:val="24"/>
          <w:szCs w:val="24"/>
        </w:rPr>
      </w:pPr>
    </w:p>
    <w:p w:rsidR="00A7373F" w:rsidRDefault="003119E4">
      <w:pPr>
        <w:tabs>
          <w:tab w:val="left" w:pos="720"/>
          <w:tab w:val="left" w:pos="1440"/>
          <w:tab w:val="left" w:pos="2160"/>
          <w:tab w:val="left" w:pos="2880"/>
        </w:tabs>
        <w:ind w:left="5760" w:hanging="2880"/>
        <w:rPr>
          <w:rFonts w:ascii="Arial" w:hAnsi="Arial" w:cs="Arial"/>
          <w:sz w:val="24"/>
          <w:szCs w:val="24"/>
        </w:rPr>
      </w:pPr>
      <w:r>
        <w:rPr>
          <w:rFonts w:ascii="Arial" w:hAnsi="Arial" w:cs="Arial"/>
          <w:sz w:val="24"/>
          <w:szCs w:val="24"/>
        </w:rPr>
        <w:t xml:space="preserve">The Association </w:t>
      </w:r>
      <w:r>
        <w:rPr>
          <w:rFonts w:ascii="Arial" w:hAnsi="Arial" w:cs="Arial"/>
          <w:b/>
          <w:bCs/>
          <w:i/>
          <w:iCs/>
          <w:sz w:val="24"/>
          <w:szCs w:val="24"/>
        </w:rPr>
        <w:t>shall</w:t>
      </w:r>
      <w:r>
        <w:rPr>
          <w:rFonts w:ascii="Arial" w:hAnsi="Arial" w:cs="Arial"/>
          <w:sz w:val="24"/>
          <w:szCs w:val="24"/>
        </w:rPr>
        <w:t xml:space="preserve"> withhold from inspection and copying </w:t>
      </w:r>
    </w:p>
    <w:p w:rsidR="00A7373F" w:rsidRDefault="003119E4">
      <w:pPr>
        <w:tabs>
          <w:tab w:val="left" w:pos="720"/>
          <w:tab w:val="left" w:pos="1440"/>
          <w:tab w:val="left" w:pos="2160"/>
          <w:tab w:val="left" w:pos="2880"/>
        </w:tabs>
        <w:ind w:left="5760" w:hanging="288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following records as provided by Colorado law:</w:t>
      </w:r>
    </w:p>
    <w:p w:rsidR="00A7373F" w:rsidRDefault="00A7373F">
      <w:pPr>
        <w:autoSpaceDE w:val="0"/>
        <w:autoSpaceDN w:val="0"/>
        <w:adjustRightInd w:val="0"/>
        <w:ind w:left="3240"/>
        <w:rPr>
          <w:rFonts w:ascii="Arial" w:hAnsi="Arial" w:cs="Arial"/>
          <w:sz w:val="24"/>
          <w:szCs w:val="24"/>
        </w:rPr>
      </w:pP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r>
        <w:rPr>
          <w:rFonts w:ascii="Arial" w:hAnsi="Arial" w:cs="Arial"/>
          <w:sz w:val="24"/>
          <w:szCs w:val="24"/>
        </w:rPr>
        <w:t>(a)</w:t>
      </w:r>
      <w:r>
        <w:rPr>
          <w:rFonts w:ascii="Arial" w:hAnsi="Arial" w:cs="Arial"/>
          <w:sz w:val="24"/>
          <w:szCs w:val="24"/>
        </w:rPr>
        <w:tab/>
        <w:t xml:space="preserve">Personnel, salary or medical records relating to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r>
        <w:rPr>
          <w:rFonts w:ascii="Arial" w:hAnsi="Arial" w:cs="Arial"/>
          <w:sz w:val="24"/>
          <w:szCs w:val="24"/>
        </w:rPr>
        <w:t>Individuals;</w:t>
      </w:r>
    </w:p>
    <w:p w:rsidR="00A7373F" w:rsidRDefault="00A7373F">
      <w:pPr>
        <w:tabs>
          <w:tab w:val="left" w:pos="720"/>
          <w:tab w:val="left" w:pos="1440"/>
          <w:tab w:val="left" w:pos="2160"/>
          <w:tab w:val="left" w:pos="2880"/>
          <w:tab w:val="left" w:pos="3600"/>
        </w:tabs>
        <w:ind w:left="7200" w:hanging="3600"/>
        <w:rPr>
          <w:rFonts w:ascii="Arial" w:hAnsi="Arial" w:cs="Arial"/>
          <w:sz w:val="24"/>
          <w:szCs w:val="24"/>
        </w:rPr>
      </w:pP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r>
        <w:rPr>
          <w:rFonts w:ascii="Arial" w:hAnsi="Arial" w:cs="Arial"/>
          <w:sz w:val="24"/>
          <w:szCs w:val="24"/>
        </w:rPr>
        <w:t>(b)</w:t>
      </w:r>
      <w:r>
        <w:rPr>
          <w:rFonts w:ascii="Arial" w:hAnsi="Arial" w:cs="Arial"/>
          <w:sz w:val="24"/>
          <w:szCs w:val="24"/>
        </w:rPr>
        <w:tab/>
        <w:t xml:space="preserve">Personal identification and account information of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r>
        <w:rPr>
          <w:rFonts w:ascii="Arial" w:hAnsi="Arial" w:cs="Arial"/>
          <w:sz w:val="24"/>
          <w:szCs w:val="24"/>
        </w:rPr>
        <w:t xml:space="preserve">Owners, including bank account information,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proofErr w:type="gramStart"/>
      <w:r>
        <w:rPr>
          <w:rFonts w:ascii="Arial" w:hAnsi="Arial" w:cs="Arial"/>
          <w:sz w:val="24"/>
          <w:szCs w:val="24"/>
        </w:rPr>
        <w:t>telephone</w:t>
      </w:r>
      <w:proofErr w:type="gramEnd"/>
      <w:r>
        <w:rPr>
          <w:rFonts w:ascii="Arial" w:hAnsi="Arial" w:cs="Arial"/>
          <w:sz w:val="24"/>
          <w:szCs w:val="24"/>
        </w:rPr>
        <w:t xml:space="preserve"> numbers, e-mail addresses, driver’s license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proofErr w:type="gramStart"/>
      <w:r>
        <w:rPr>
          <w:rFonts w:ascii="Arial" w:hAnsi="Arial" w:cs="Arial"/>
          <w:sz w:val="24"/>
          <w:szCs w:val="24"/>
        </w:rPr>
        <w:t>numbers</w:t>
      </w:r>
      <w:proofErr w:type="gramEnd"/>
      <w:r>
        <w:rPr>
          <w:rFonts w:ascii="Arial" w:hAnsi="Arial" w:cs="Arial"/>
          <w:sz w:val="24"/>
          <w:szCs w:val="24"/>
        </w:rPr>
        <w:t>, and social security numbers</w:t>
      </w:r>
      <w:r w:rsidR="006A008E">
        <w:rPr>
          <w:rFonts w:ascii="Arial" w:hAnsi="Arial" w:cs="Arial"/>
          <w:sz w:val="24"/>
          <w:szCs w:val="24"/>
        </w:rPr>
        <w:t>.</w:t>
      </w:r>
    </w:p>
    <w:p w:rsidR="00A7373F" w:rsidRDefault="00A7373F">
      <w:pPr>
        <w:autoSpaceDE w:val="0"/>
        <w:autoSpaceDN w:val="0"/>
        <w:adjustRightInd w:val="0"/>
        <w:ind w:left="3240"/>
        <w:rPr>
          <w:rFonts w:ascii="Arial" w:hAnsi="Arial" w:cs="Arial"/>
          <w:sz w:val="24"/>
          <w:szCs w:val="24"/>
        </w:rPr>
      </w:pPr>
    </w:p>
    <w:p w:rsidR="00A7373F" w:rsidRDefault="003119E4">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u w:val="single"/>
        </w:rPr>
        <w:t>Inspection/Copying Association Records</w:t>
      </w:r>
      <w:r>
        <w:rPr>
          <w:rFonts w:ascii="Arial" w:hAnsi="Arial" w:cs="Arial"/>
          <w:sz w:val="24"/>
          <w:szCs w:val="24"/>
        </w:rPr>
        <w:t>.  An Owner or his/her authorized agent is entitled to inspect and copy any of the books and records of the Association, as listed above, subject to the exclusions set forth above, upon submission of a written request to the Association describing with reasonable particularity the records sought.  The Association shall provide access to the requested records by:</w:t>
      </w:r>
    </w:p>
    <w:p w:rsidR="00A7373F" w:rsidRDefault="00A7373F">
      <w:pPr>
        <w:tabs>
          <w:tab w:val="left" w:pos="720"/>
          <w:tab w:val="left" w:pos="1440"/>
          <w:tab w:val="left" w:pos="2160"/>
          <w:tab w:val="left" w:pos="2880"/>
        </w:tabs>
        <w:ind w:left="2880" w:hanging="2880"/>
        <w:rPr>
          <w:rFonts w:ascii="Arial" w:hAnsi="Arial" w:cs="Arial"/>
          <w:sz w:val="24"/>
          <w:szCs w:val="24"/>
        </w:rPr>
      </w:pPr>
    </w:p>
    <w:p w:rsidR="00A7373F" w:rsidRDefault="003119E4">
      <w:p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Making the requested records available for inspection and copying by the Owner within 10 days of the Association’s receipt of such written request, which inspection shall be during the regular business ho</w:t>
      </w:r>
      <w:r w:rsidR="00900E6C">
        <w:rPr>
          <w:rFonts w:ascii="Arial" w:hAnsi="Arial" w:cs="Arial"/>
          <w:sz w:val="24"/>
          <w:szCs w:val="24"/>
        </w:rPr>
        <w:t>urs</w:t>
      </w:r>
      <w:bookmarkStart w:id="0" w:name="_GoBack"/>
      <w:bookmarkEnd w:id="0"/>
      <w:r w:rsidR="00900E6C">
        <w:rPr>
          <w:rFonts w:ascii="Arial" w:hAnsi="Arial" w:cs="Arial"/>
          <w:sz w:val="24"/>
          <w:szCs w:val="24"/>
        </w:rPr>
        <w:t xml:space="preserve"> </w:t>
      </w:r>
      <w:r>
        <w:rPr>
          <w:rFonts w:ascii="Arial" w:hAnsi="Arial" w:cs="Arial"/>
          <w:sz w:val="24"/>
          <w:szCs w:val="24"/>
        </w:rPr>
        <w:t xml:space="preserve"> at the office of the Association's Managing Agent; or</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r>
        <w:rPr>
          <w:rFonts w:ascii="Arial" w:hAnsi="Arial" w:cs="Arial"/>
          <w:sz w:val="24"/>
          <w:szCs w:val="24"/>
        </w:rPr>
        <w:t>(b)</w:t>
      </w:r>
      <w:r>
        <w:rPr>
          <w:rFonts w:ascii="Arial" w:hAnsi="Arial" w:cs="Arial"/>
          <w:sz w:val="24"/>
          <w:szCs w:val="24"/>
        </w:rPr>
        <w:tab/>
        <w:t xml:space="preserve">Making the requested records available for inspection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copying by the Owner during the next regularly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proofErr w:type="gramStart"/>
      <w:r>
        <w:rPr>
          <w:rFonts w:ascii="Arial" w:hAnsi="Arial" w:cs="Arial"/>
          <w:sz w:val="24"/>
          <w:szCs w:val="24"/>
        </w:rPr>
        <w:t>scheduled</w:t>
      </w:r>
      <w:proofErr w:type="gramEnd"/>
      <w:r>
        <w:rPr>
          <w:rFonts w:ascii="Arial" w:hAnsi="Arial" w:cs="Arial"/>
          <w:sz w:val="24"/>
          <w:szCs w:val="24"/>
        </w:rPr>
        <w:t xml:space="preserve"> Board meeting occurring within 30 days of </w:t>
      </w:r>
    </w:p>
    <w:p w:rsidR="00A7373F" w:rsidRDefault="003119E4">
      <w:pPr>
        <w:tabs>
          <w:tab w:val="left" w:pos="720"/>
          <w:tab w:val="left" w:pos="1440"/>
          <w:tab w:val="left" w:pos="2160"/>
          <w:tab w:val="left" w:pos="2880"/>
          <w:tab w:val="left" w:pos="3600"/>
        </w:tabs>
        <w:ind w:left="7200" w:hanging="360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Owner’s request; or</w:t>
      </w:r>
    </w:p>
    <w:p w:rsidR="00A7373F" w:rsidRDefault="003119E4">
      <w:pPr>
        <w:tabs>
          <w:tab w:val="left" w:pos="720"/>
          <w:tab w:val="left" w:pos="1440"/>
          <w:tab w:val="left" w:pos="2160"/>
          <w:tab w:val="left" w:pos="2880"/>
          <w:tab w:val="left" w:pos="3600"/>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E-mailing the requested records to the Owner within 10 days of the Association’s receipt of such written request, if so requested by the Owner.</w:t>
      </w:r>
    </w:p>
    <w:p w:rsidR="00A7373F" w:rsidRDefault="00A7373F">
      <w:pPr>
        <w:tabs>
          <w:tab w:val="left" w:pos="720"/>
          <w:tab w:val="left" w:pos="1440"/>
          <w:tab w:val="left" w:pos="2160"/>
          <w:tab w:val="left" w:pos="2880"/>
          <w:tab w:val="left" w:pos="3600"/>
        </w:tabs>
        <w:ind w:left="3600" w:hanging="3600"/>
        <w:rPr>
          <w:rFonts w:ascii="Arial" w:hAnsi="Arial" w:cs="Arial"/>
          <w:sz w:val="24"/>
          <w:szCs w:val="24"/>
        </w:rPr>
      </w:pPr>
    </w:p>
    <w:p w:rsidR="00A7373F" w:rsidRDefault="003119E4">
      <w:pPr>
        <w:tabs>
          <w:tab w:val="left" w:pos="720"/>
          <w:tab w:val="left" w:pos="1440"/>
          <w:tab w:val="left" w:pos="2160"/>
          <w:tab w:val="left" w:pos="2880"/>
          <w:tab w:val="left" w:pos="3600"/>
        </w:tabs>
        <w:ind w:left="5760" w:hanging="3600"/>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single"/>
        </w:rPr>
        <w:t>Use of Records</w:t>
      </w:r>
      <w:r>
        <w:rPr>
          <w:rFonts w:ascii="Arial" w:hAnsi="Arial" w:cs="Arial"/>
          <w:sz w:val="24"/>
          <w:szCs w:val="24"/>
        </w:rPr>
        <w:t xml:space="preserve">.  Association records and the information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proofErr w:type="gramStart"/>
      <w:r>
        <w:rPr>
          <w:rFonts w:ascii="Arial" w:hAnsi="Arial" w:cs="Arial"/>
          <w:sz w:val="24"/>
          <w:szCs w:val="24"/>
        </w:rPr>
        <w:t>contained</w:t>
      </w:r>
      <w:proofErr w:type="gramEnd"/>
      <w:r>
        <w:rPr>
          <w:rFonts w:ascii="Arial" w:hAnsi="Arial" w:cs="Arial"/>
          <w:sz w:val="24"/>
          <w:szCs w:val="24"/>
        </w:rPr>
        <w:t xml:space="preserve"> within the records shall not be used for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proofErr w:type="gramStart"/>
      <w:r>
        <w:rPr>
          <w:rFonts w:ascii="Arial" w:hAnsi="Arial" w:cs="Arial"/>
          <w:sz w:val="24"/>
          <w:szCs w:val="24"/>
        </w:rPr>
        <w:t>commercial</w:t>
      </w:r>
      <w:proofErr w:type="gramEnd"/>
      <w:r>
        <w:rPr>
          <w:rFonts w:ascii="Arial" w:hAnsi="Arial" w:cs="Arial"/>
          <w:sz w:val="24"/>
          <w:szCs w:val="24"/>
        </w:rPr>
        <w:t xml:space="preserve"> purposes.  Furthermore, while Owners are not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proofErr w:type="gramStart"/>
      <w:r>
        <w:rPr>
          <w:rFonts w:ascii="Arial" w:hAnsi="Arial" w:cs="Arial"/>
          <w:sz w:val="24"/>
          <w:szCs w:val="24"/>
        </w:rPr>
        <w:t>required</w:t>
      </w:r>
      <w:proofErr w:type="gramEnd"/>
      <w:r>
        <w:rPr>
          <w:rFonts w:ascii="Arial" w:hAnsi="Arial" w:cs="Arial"/>
          <w:sz w:val="24"/>
          <w:szCs w:val="24"/>
        </w:rPr>
        <w:t xml:space="preserve"> to state a purpose for any request to inspect the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proofErr w:type="gramStart"/>
      <w:r>
        <w:rPr>
          <w:rFonts w:ascii="Arial" w:hAnsi="Arial" w:cs="Arial"/>
          <w:sz w:val="24"/>
          <w:szCs w:val="24"/>
        </w:rPr>
        <w:t>records</w:t>
      </w:r>
      <w:proofErr w:type="gramEnd"/>
      <w:r>
        <w:rPr>
          <w:rFonts w:ascii="Arial" w:hAnsi="Arial" w:cs="Arial"/>
          <w:sz w:val="24"/>
          <w:szCs w:val="24"/>
        </w:rPr>
        <w:t xml:space="preserve"> of the Association, the membership list may not be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proofErr w:type="gramStart"/>
      <w:r>
        <w:rPr>
          <w:rFonts w:ascii="Arial" w:hAnsi="Arial" w:cs="Arial"/>
          <w:sz w:val="24"/>
          <w:szCs w:val="24"/>
        </w:rPr>
        <w:t>used</w:t>
      </w:r>
      <w:proofErr w:type="gramEnd"/>
      <w:r>
        <w:rPr>
          <w:rFonts w:ascii="Arial" w:hAnsi="Arial" w:cs="Arial"/>
          <w:sz w:val="24"/>
          <w:szCs w:val="24"/>
        </w:rPr>
        <w:t xml:space="preserve"> for any of the following without the consent of the </w:t>
      </w:r>
    </w:p>
    <w:p w:rsidR="00A7373F" w:rsidRDefault="003119E4">
      <w:pPr>
        <w:tabs>
          <w:tab w:val="left" w:pos="720"/>
          <w:tab w:val="left" w:pos="1440"/>
          <w:tab w:val="left" w:pos="2160"/>
          <w:tab w:val="left" w:pos="2880"/>
          <w:tab w:val="left" w:pos="3600"/>
        </w:tabs>
        <w:ind w:left="6480" w:hanging="3600"/>
        <w:rPr>
          <w:rFonts w:ascii="Arial" w:hAnsi="Arial" w:cs="Arial"/>
          <w:sz w:val="24"/>
          <w:szCs w:val="24"/>
        </w:rPr>
      </w:pPr>
      <w:r>
        <w:rPr>
          <w:rFonts w:ascii="Arial" w:hAnsi="Arial" w:cs="Arial"/>
          <w:sz w:val="24"/>
          <w:szCs w:val="24"/>
        </w:rPr>
        <w:t>Board:</w:t>
      </w:r>
    </w:p>
    <w:p w:rsidR="00A7373F" w:rsidRDefault="00A7373F">
      <w:pPr>
        <w:tabs>
          <w:tab w:val="left" w:pos="720"/>
          <w:tab w:val="left" w:pos="1440"/>
          <w:tab w:val="left" w:pos="2160"/>
          <w:tab w:val="left" w:pos="2880"/>
          <w:tab w:val="left" w:pos="3600"/>
        </w:tabs>
        <w:ind w:left="6480" w:hanging="3600"/>
        <w:rPr>
          <w:rFonts w:ascii="Arial" w:hAnsi="Arial" w:cs="Arial"/>
          <w:sz w:val="24"/>
          <w:szCs w:val="24"/>
        </w:rPr>
      </w:pPr>
    </w:p>
    <w:p w:rsidR="00A7373F" w:rsidRDefault="0031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To solicit money or property unless such money or </w:t>
      </w:r>
    </w:p>
    <w:p w:rsidR="00A7373F" w:rsidRDefault="0031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Arial" w:hAnsi="Arial" w:cs="Arial"/>
          <w:sz w:val="24"/>
          <w:szCs w:val="24"/>
        </w:rPr>
      </w:pPr>
      <w:proofErr w:type="gramStart"/>
      <w:r>
        <w:rPr>
          <w:rFonts w:ascii="Arial" w:hAnsi="Arial" w:cs="Arial"/>
          <w:sz w:val="24"/>
          <w:szCs w:val="24"/>
        </w:rPr>
        <w:t>property</w:t>
      </w:r>
      <w:proofErr w:type="gramEnd"/>
      <w:r>
        <w:rPr>
          <w:rFonts w:ascii="Arial" w:hAnsi="Arial" w:cs="Arial"/>
          <w:sz w:val="24"/>
          <w:szCs w:val="24"/>
        </w:rPr>
        <w:t xml:space="preserve"> will be used solely to solicit the votes of the Owners in an election held by the Association; </w:t>
      </w:r>
    </w:p>
    <w:p w:rsidR="00A7373F" w:rsidRDefault="00A73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A7373F" w:rsidRDefault="0031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4"/>
          <w:szCs w:val="24"/>
        </w:rPr>
      </w:pPr>
      <w:r>
        <w:rPr>
          <w:rFonts w:ascii="Arial" w:hAnsi="Arial" w:cs="Arial"/>
          <w:sz w:val="24"/>
          <w:szCs w:val="24"/>
        </w:rPr>
        <w:t xml:space="preserve">(b) </w:t>
      </w:r>
      <w:r>
        <w:rPr>
          <w:rFonts w:ascii="Arial" w:hAnsi="Arial" w:cs="Arial"/>
          <w:sz w:val="24"/>
          <w:szCs w:val="24"/>
        </w:rPr>
        <w:tab/>
        <w:t>For any commercial purpose; or</w:t>
      </w:r>
    </w:p>
    <w:p w:rsidR="00A7373F" w:rsidRDefault="00A73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A7373F" w:rsidRDefault="0031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4"/>
          <w:szCs w:val="24"/>
        </w:rPr>
      </w:pPr>
      <w:r>
        <w:rPr>
          <w:rFonts w:ascii="Arial" w:hAnsi="Arial" w:cs="Arial"/>
          <w:sz w:val="24"/>
          <w:szCs w:val="24"/>
        </w:rPr>
        <w:t xml:space="preserve">(c) </w:t>
      </w:r>
      <w:r>
        <w:rPr>
          <w:rFonts w:ascii="Arial" w:hAnsi="Arial" w:cs="Arial"/>
          <w:sz w:val="24"/>
          <w:szCs w:val="24"/>
        </w:rPr>
        <w:tab/>
        <w:t>Sold to or purchased by any person.</w:t>
      </w:r>
    </w:p>
    <w:p w:rsidR="00A7373F" w:rsidRDefault="00A73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A7373F" w:rsidRDefault="003119E4">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r>
      <w:r>
        <w:rPr>
          <w:rFonts w:ascii="Arial" w:hAnsi="Arial" w:cs="Arial"/>
          <w:sz w:val="24"/>
          <w:szCs w:val="24"/>
          <w:u w:val="single"/>
        </w:rPr>
        <w:t>Fees/Costs</w:t>
      </w:r>
      <w:r>
        <w:rPr>
          <w:rFonts w:ascii="Arial" w:hAnsi="Arial" w:cs="Arial"/>
          <w:sz w:val="24"/>
          <w:szCs w:val="24"/>
        </w:rPr>
        <w:t xml:space="preserve">.  Any Owner requesting copies of Association records shall be responsible for all actual costs incurred by the Association to copy such records for the Owner.  The Association may require a deposit equal to the anticipated actual cost of the requested records.  Failure to pay such deposit shall be valid grounds for denying </w:t>
      </w:r>
      <w:proofErr w:type="gramStart"/>
      <w:r>
        <w:rPr>
          <w:rFonts w:ascii="Arial" w:hAnsi="Arial" w:cs="Arial"/>
          <w:sz w:val="24"/>
          <w:szCs w:val="24"/>
        </w:rPr>
        <w:t>an Owner copies</w:t>
      </w:r>
      <w:proofErr w:type="gramEnd"/>
      <w:r>
        <w:rPr>
          <w:rFonts w:ascii="Arial" w:hAnsi="Arial" w:cs="Arial"/>
          <w:sz w:val="24"/>
          <w:szCs w:val="24"/>
        </w:rPr>
        <w:t xml:space="preserve"> of such records.  If after payment of the deposit it is determined that the actual cost was more than the deposit, Owner shall pay such amount prior to delivery of the copies.  If after payment of the deposit it is determined that the actual cost was less than the deposit, the difference shall be returned to the Owner with the copies.  </w:t>
      </w:r>
    </w:p>
    <w:p w:rsidR="00A7373F" w:rsidRDefault="00A7373F">
      <w:pPr>
        <w:tabs>
          <w:tab w:val="left" w:pos="720"/>
          <w:tab w:val="left" w:pos="1440"/>
          <w:tab w:val="left" w:pos="2160"/>
          <w:tab w:val="left" w:pos="2880"/>
        </w:tabs>
        <w:ind w:left="2880" w:hanging="2880"/>
        <w:rPr>
          <w:rFonts w:ascii="Arial" w:hAnsi="Arial" w:cs="Arial"/>
          <w:sz w:val="24"/>
          <w:szCs w:val="24"/>
        </w:rPr>
      </w:pPr>
    </w:p>
    <w:p w:rsidR="00A7373F" w:rsidRDefault="003119E4">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u w:val="single"/>
        </w:rPr>
        <w:t>Inspection</w:t>
      </w:r>
      <w:r>
        <w:rPr>
          <w:rFonts w:ascii="Arial" w:hAnsi="Arial" w:cs="Arial"/>
          <w:sz w:val="24"/>
          <w:szCs w:val="24"/>
        </w:rPr>
        <w:t>.  The Association reserves the right to have a third party present to observe during any inspection of record by an Owner or the Owner’s representative.</w:t>
      </w:r>
    </w:p>
    <w:p w:rsidR="00A7373F" w:rsidRDefault="00A7373F">
      <w:pPr>
        <w:tabs>
          <w:tab w:val="left" w:pos="720"/>
          <w:tab w:val="left" w:pos="1440"/>
          <w:tab w:val="left" w:pos="2160"/>
          <w:tab w:val="left" w:pos="2880"/>
        </w:tabs>
        <w:ind w:left="2880" w:hanging="2880"/>
        <w:rPr>
          <w:rFonts w:ascii="Arial" w:hAnsi="Arial" w:cs="Arial"/>
          <w:sz w:val="24"/>
          <w:szCs w:val="24"/>
        </w:rPr>
      </w:pPr>
    </w:p>
    <w:p w:rsidR="00A7373F" w:rsidRDefault="003119E4">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w:t>
      </w:r>
      <w:r>
        <w:rPr>
          <w:rFonts w:ascii="Arial" w:hAnsi="Arial" w:cs="Arial"/>
          <w:sz w:val="24"/>
          <w:szCs w:val="24"/>
        </w:rPr>
        <w:tab/>
      </w:r>
      <w:r>
        <w:rPr>
          <w:rFonts w:ascii="Arial" w:hAnsi="Arial" w:cs="Arial"/>
          <w:sz w:val="24"/>
          <w:szCs w:val="24"/>
          <w:u w:val="single"/>
        </w:rPr>
        <w:t>Original</w:t>
      </w:r>
      <w:r>
        <w:rPr>
          <w:rFonts w:ascii="Arial" w:hAnsi="Arial" w:cs="Arial"/>
          <w:sz w:val="24"/>
          <w:szCs w:val="24"/>
        </w:rPr>
        <w:t>.  No Owner shall remove any original book or record of the Association from the place of inspection nor shall any Owner alter, destroy or mark in any manner, any original book or record of the Association.</w:t>
      </w:r>
    </w:p>
    <w:p w:rsidR="00A7373F" w:rsidRDefault="00A7373F">
      <w:pPr>
        <w:tabs>
          <w:tab w:val="left" w:pos="720"/>
          <w:tab w:val="left" w:pos="1440"/>
          <w:tab w:val="left" w:pos="2160"/>
          <w:tab w:val="left" w:pos="2880"/>
        </w:tabs>
        <w:ind w:left="2880" w:hanging="2880"/>
        <w:rPr>
          <w:rFonts w:ascii="Arial" w:hAnsi="Arial" w:cs="Arial"/>
          <w:sz w:val="24"/>
          <w:szCs w:val="24"/>
        </w:rPr>
      </w:pPr>
    </w:p>
    <w:p w:rsidR="00A7373F" w:rsidRDefault="003119E4">
      <w:p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8.</w:t>
      </w:r>
      <w:r>
        <w:rPr>
          <w:rFonts w:ascii="Arial" w:hAnsi="Arial" w:cs="Arial"/>
          <w:sz w:val="24"/>
          <w:szCs w:val="24"/>
        </w:rPr>
        <w:tab/>
      </w:r>
      <w:r>
        <w:rPr>
          <w:rFonts w:ascii="Arial" w:hAnsi="Arial" w:cs="Arial"/>
          <w:sz w:val="24"/>
          <w:szCs w:val="24"/>
          <w:u w:val="single"/>
        </w:rPr>
        <w:t>Creation of Records</w:t>
      </w:r>
      <w:r>
        <w:rPr>
          <w:rFonts w:ascii="Arial" w:hAnsi="Arial" w:cs="Arial"/>
          <w:sz w:val="24"/>
          <w:szCs w:val="24"/>
        </w:rPr>
        <w:t>.  Nothing contained in this Policy shall be construed to require the Association to create records that do not exist or compile or synthesize information.</w:t>
      </w:r>
    </w:p>
    <w:p w:rsidR="00A7373F" w:rsidRDefault="00A7373F">
      <w:pPr>
        <w:tabs>
          <w:tab w:val="left" w:pos="720"/>
          <w:tab w:val="left" w:pos="1440"/>
          <w:tab w:val="left" w:pos="2160"/>
          <w:tab w:val="left" w:pos="2880"/>
        </w:tabs>
        <w:ind w:left="2880" w:hanging="2880"/>
        <w:rPr>
          <w:rFonts w:ascii="Arial" w:hAnsi="Arial" w:cs="Arial"/>
          <w:sz w:val="24"/>
          <w:szCs w:val="24"/>
        </w:rPr>
      </w:pPr>
    </w:p>
    <w:p w:rsidR="00A7373F" w:rsidRDefault="003119E4">
      <w:pPr>
        <w:pStyle w:val="Level1"/>
        <w:tabs>
          <w:tab w:val="left" w:pos="1440"/>
          <w:tab w:val="left" w:pos="2160"/>
          <w:tab w:val="left" w:pos="2880"/>
        </w:tabs>
        <w:ind w:left="2880" w:hanging="720"/>
        <w:jc w:val="both"/>
        <w:rPr>
          <w:rFonts w:ascii="Arial" w:hAnsi="Arial" w:cs="Arial"/>
        </w:rPr>
      </w:pPr>
      <w:r>
        <w:rPr>
          <w:rFonts w:ascii="Arial" w:hAnsi="Arial" w:cs="Arial"/>
        </w:rPr>
        <w:t>9.</w:t>
      </w:r>
      <w:r>
        <w:rPr>
          <w:rFonts w:ascii="Arial" w:hAnsi="Arial" w:cs="Arial"/>
        </w:rPr>
        <w:tab/>
      </w:r>
      <w:r>
        <w:rPr>
          <w:rFonts w:ascii="Arial" w:hAnsi="Arial" w:cs="Arial"/>
          <w:u w:val="single"/>
        </w:rPr>
        <w:t>Definitions.</w:t>
      </w:r>
      <w:r>
        <w:rPr>
          <w:rFonts w:ascii="Arial" w:hAnsi="Arial" w:cs="Arial"/>
        </w:rPr>
        <w:t xml:space="preserve">  Unless otherwise defined in this Resolution, initially capitalized or terms defined in the Declaration shall have the same meaning herein.</w:t>
      </w:r>
    </w:p>
    <w:p w:rsidR="00A7373F" w:rsidRDefault="003119E4">
      <w:pPr>
        <w:pStyle w:val="Level1"/>
        <w:tabs>
          <w:tab w:val="left" w:pos="3808"/>
        </w:tabs>
        <w:jc w:val="both"/>
        <w:rPr>
          <w:rFonts w:ascii="Arial" w:hAnsi="Arial" w:cs="Arial"/>
        </w:rPr>
      </w:pPr>
      <w:r>
        <w:rPr>
          <w:rFonts w:ascii="Arial" w:hAnsi="Arial" w:cs="Arial"/>
        </w:rPr>
        <w:tab/>
      </w:r>
    </w:p>
    <w:p w:rsidR="00A7373F" w:rsidRDefault="003119E4">
      <w:pPr>
        <w:pStyle w:val="Level1"/>
        <w:tabs>
          <w:tab w:val="left" w:pos="1440"/>
          <w:tab w:val="left" w:pos="2160"/>
          <w:tab w:val="left" w:pos="2880"/>
        </w:tabs>
        <w:ind w:left="2880" w:hanging="720"/>
        <w:rPr>
          <w:rFonts w:ascii="Arial" w:hAnsi="Arial" w:cs="Arial"/>
        </w:rPr>
      </w:pPr>
      <w:r>
        <w:rPr>
          <w:rFonts w:ascii="Arial" w:hAnsi="Arial" w:cs="Arial"/>
        </w:rPr>
        <w:t>10.</w:t>
      </w:r>
      <w:r>
        <w:rPr>
          <w:rFonts w:ascii="Arial" w:hAnsi="Arial" w:cs="Arial"/>
        </w:rPr>
        <w:tab/>
      </w:r>
      <w:r>
        <w:rPr>
          <w:rFonts w:ascii="Arial" w:hAnsi="Arial" w:cs="Arial"/>
          <w:u w:val="single"/>
        </w:rPr>
        <w:t>Supplement to Law</w:t>
      </w:r>
      <w:r>
        <w:rPr>
          <w:rFonts w:ascii="Arial" w:hAnsi="Arial" w:cs="Arial"/>
        </w:rPr>
        <w:t>.  The provisions of this Resolution shall be in addition to and in supplement of the terms and provisions of the Declaration and the law of the State of Colorado governing the Project.</w:t>
      </w:r>
    </w:p>
    <w:p w:rsidR="00A7373F" w:rsidRDefault="00A7373F">
      <w:pPr>
        <w:pStyle w:val="Level1"/>
        <w:tabs>
          <w:tab w:val="left" w:pos="1440"/>
          <w:tab w:val="left" w:pos="2160"/>
          <w:tab w:val="left" w:pos="2880"/>
        </w:tabs>
        <w:rPr>
          <w:rFonts w:ascii="Arial" w:hAnsi="Arial" w:cs="Arial"/>
        </w:rPr>
      </w:pPr>
    </w:p>
    <w:p w:rsidR="00A7373F" w:rsidRDefault="003119E4">
      <w:pPr>
        <w:pStyle w:val="Level1"/>
        <w:tabs>
          <w:tab w:val="left" w:pos="1440"/>
          <w:tab w:val="left" w:pos="2160"/>
          <w:tab w:val="left" w:pos="2880"/>
        </w:tabs>
        <w:ind w:left="2880" w:hanging="720"/>
        <w:rPr>
          <w:rFonts w:ascii="Arial" w:hAnsi="Arial" w:cs="Arial"/>
        </w:rPr>
      </w:pPr>
      <w:r>
        <w:rPr>
          <w:rFonts w:ascii="Arial" w:hAnsi="Arial" w:cs="Arial"/>
        </w:rPr>
        <w:lastRenderedPageBreak/>
        <w:t>11.</w:t>
      </w:r>
      <w:r>
        <w:rPr>
          <w:rFonts w:ascii="Arial" w:hAnsi="Arial" w:cs="Arial"/>
        </w:rPr>
        <w:tab/>
      </w:r>
      <w:r>
        <w:rPr>
          <w:rFonts w:ascii="Arial" w:hAnsi="Arial" w:cs="Arial"/>
          <w:u w:val="single"/>
        </w:rPr>
        <w:t>Deviations</w:t>
      </w:r>
      <w:r>
        <w:rPr>
          <w:rFonts w:ascii="Arial" w:hAnsi="Arial" w:cs="Arial"/>
        </w:rPr>
        <w:t>.  The Board may deviate from the procedures set forth in this Resolution if in its sole discretion such deviation is reasonable under the circumstances.</w:t>
      </w:r>
    </w:p>
    <w:p w:rsidR="00A7373F" w:rsidRDefault="00A7373F">
      <w:pPr>
        <w:pStyle w:val="Level1"/>
        <w:ind w:left="2880" w:hanging="720"/>
        <w:rPr>
          <w:rFonts w:ascii="Arial" w:hAnsi="Arial" w:cs="Arial"/>
          <w:u w:val="single"/>
        </w:rPr>
      </w:pPr>
    </w:p>
    <w:p w:rsidR="00A7373F" w:rsidRDefault="003119E4">
      <w:pPr>
        <w:pStyle w:val="Level1"/>
        <w:ind w:left="2880" w:hanging="720"/>
        <w:rPr>
          <w:rFonts w:ascii="Arial" w:hAnsi="Arial" w:cs="Arial"/>
        </w:rPr>
      </w:pPr>
      <w:r>
        <w:rPr>
          <w:rFonts w:ascii="Arial" w:hAnsi="Arial" w:cs="Arial"/>
        </w:rPr>
        <w:t>12.</w:t>
      </w:r>
      <w:r>
        <w:rPr>
          <w:rFonts w:ascii="Arial" w:hAnsi="Arial" w:cs="Arial"/>
        </w:rPr>
        <w:tab/>
      </w:r>
      <w:r>
        <w:rPr>
          <w:rFonts w:ascii="Arial" w:hAnsi="Arial" w:cs="Arial"/>
          <w:u w:val="single"/>
        </w:rPr>
        <w:t>Amendment.</w:t>
      </w:r>
      <w:r>
        <w:rPr>
          <w:rFonts w:ascii="Arial" w:hAnsi="Arial" w:cs="Arial"/>
        </w:rPr>
        <w:t xml:space="preserve">  This policy may be amended from time to time by the Board of Directors.</w:t>
      </w:r>
    </w:p>
    <w:p w:rsidR="00A7373F" w:rsidRDefault="00A7373F">
      <w:pPr>
        <w:tabs>
          <w:tab w:val="left" w:pos="720"/>
          <w:tab w:val="left" w:pos="1440"/>
          <w:tab w:val="left" w:pos="2160"/>
          <w:tab w:val="left" w:pos="2880"/>
        </w:tabs>
        <w:rPr>
          <w:rFonts w:ascii="Arial" w:hAnsi="Arial" w:cs="Arial"/>
          <w:sz w:val="24"/>
          <w:szCs w:val="24"/>
        </w:rPr>
      </w:pPr>
    </w:p>
    <w:p w:rsidR="00B42EB9" w:rsidRDefault="00B42EB9">
      <w:pPr>
        <w:outlineLvl w:val="0"/>
        <w:rPr>
          <w:rFonts w:ascii="Arial" w:hAnsi="Arial" w:cs="Arial"/>
          <w:b/>
          <w:bCs/>
          <w:sz w:val="24"/>
          <w:szCs w:val="24"/>
        </w:rPr>
      </w:pPr>
    </w:p>
    <w:p w:rsidR="00A7373F" w:rsidRDefault="003119E4">
      <w:pPr>
        <w:outlineLvl w:val="0"/>
        <w:rPr>
          <w:rFonts w:ascii="Arial" w:hAnsi="Arial" w:cs="Arial"/>
          <w:sz w:val="24"/>
          <w:szCs w:val="24"/>
        </w:rPr>
      </w:pPr>
      <w:r>
        <w:rPr>
          <w:rFonts w:ascii="Arial" w:hAnsi="Arial" w:cs="Arial"/>
          <w:b/>
          <w:bCs/>
          <w:sz w:val="24"/>
          <w:szCs w:val="24"/>
        </w:rPr>
        <w:t>PRESIDENT'S</w:t>
      </w:r>
      <w:r>
        <w:rPr>
          <w:rFonts w:ascii="Arial" w:hAnsi="Arial" w:cs="Arial"/>
          <w:sz w:val="24"/>
          <w:szCs w:val="24"/>
        </w:rPr>
        <w:tab/>
      </w:r>
    </w:p>
    <w:p w:rsidR="00A7373F" w:rsidRDefault="003119E4">
      <w:pPr>
        <w:tabs>
          <w:tab w:val="left" w:pos="720"/>
          <w:tab w:val="left" w:pos="1440"/>
          <w:tab w:val="left" w:pos="2160"/>
        </w:tabs>
        <w:ind w:left="2160" w:hanging="2160"/>
        <w:rPr>
          <w:rFonts w:ascii="Arial" w:hAnsi="Arial" w:cs="Arial"/>
          <w:sz w:val="24"/>
          <w:szCs w:val="24"/>
        </w:rPr>
      </w:pPr>
      <w:r>
        <w:rPr>
          <w:rFonts w:ascii="Arial" w:hAnsi="Arial" w:cs="Arial"/>
          <w:b/>
          <w:bCs/>
          <w:sz w:val="24"/>
          <w:szCs w:val="24"/>
        </w:rPr>
        <w:t>CERTIFICATION:</w:t>
      </w:r>
      <w:r>
        <w:rPr>
          <w:rFonts w:ascii="Arial" w:hAnsi="Arial" w:cs="Arial"/>
          <w:sz w:val="24"/>
          <w:szCs w:val="24"/>
        </w:rPr>
        <w:tab/>
        <w:t>The undersigned, being the President of the Association certifies that the foregoing Resolution was approved and adopted by the Board of Directors of the Association, at a duly called and held meeting of the Board of Directors of the Association on ____________________________ and in witness thereof, the undersigned has subscribed his/her name.</w:t>
      </w:r>
    </w:p>
    <w:p w:rsidR="00B42EB9" w:rsidRDefault="00B42EB9">
      <w:pPr>
        <w:tabs>
          <w:tab w:val="left" w:pos="720"/>
          <w:tab w:val="left" w:pos="1440"/>
          <w:tab w:val="left" w:pos="2160"/>
        </w:tabs>
        <w:ind w:left="2160" w:hanging="2160"/>
        <w:rPr>
          <w:rFonts w:ascii="Arial" w:hAnsi="Arial" w:cs="Arial"/>
          <w:sz w:val="24"/>
          <w:szCs w:val="24"/>
        </w:rPr>
      </w:pPr>
    </w:p>
    <w:p w:rsidR="00B42EB9" w:rsidRDefault="00B42EB9">
      <w:pPr>
        <w:tabs>
          <w:tab w:val="left" w:pos="720"/>
          <w:tab w:val="left" w:pos="1440"/>
          <w:tab w:val="left" w:pos="2160"/>
        </w:tabs>
        <w:ind w:left="2160" w:hanging="2160"/>
        <w:rPr>
          <w:rFonts w:ascii="Arial" w:hAnsi="Arial" w:cs="Arial"/>
          <w:sz w:val="24"/>
          <w:szCs w:val="24"/>
        </w:rPr>
      </w:pPr>
    </w:p>
    <w:p w:rsidR="00B42EB9" w:rsidRPr="004A1B45" w:rsidRDefault="00B42EB9" w:rsidP="00B42EB9">
      <w:pPr>
        <w:ind w:left="1440" w:firstLine="1440"/>
        <w:rPr>
          <w:rFonts w:ascii="Arial" w:hAnsi="Arial" w:cs="Arial"/>
          <w:b/>
          <w:bCs/>
          <w:sz w:val="24"/>
          <w:szCs w:val="24"/>
        </w:rPr>
      </w:pPr>
    </w:p>
    <w:p w:rsidR="0017723C" w:rsidRPr="004A1B45" w:rsidRDefault="00D87DA6" w:rsidP="004A1B45">
      <w:pPr>
        <w:ind w:left="4320"/>
        <w:rPr>
          <w:rFonts w:ascii="Arial" w:hAnsi="Arial" w:cs="Arial"/>
          <w:b/>
          <w:bCs/>
          <w:sz w:val="24"/>
          <w:szCs w:val="24"/>
        </w:rPr>
      </w:pPr>
      <w:r>
        <w:rPr>
          <w:b/>
          <w:bCs/>
          <w:sz w:val="24"/>
          <w:szCs w:val="24"/>
        </w:rPr>
        <w:t>KEN CARYL RANCH TOWNHOUSE ASSOCIATION, INC.,</w:t>
      </w:r>
    </w:p>
    <w:p w:rsidR="00A7373F" w:rsidRDefault="00B42EB9">
      <w:pPr>
        <w:ind w:left="3600" w:firstLine="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Colorado non</w:t>
      </w:r>
      <w:r w:rsidR="0017723C">
        <w:rPr>
          <w:rFonts w:ascii="Arial" w:hAnsi="Arial" w:cs="Arial"/>
          <w:sz w:val="24"/>
          <w:szCs w:val="24"/>
        </w:rPr>
        <w:t>profit corporation</w:t>
      </w:r>
    </w:p>
    <w:p w:rsidR="00A7373F" w:rsidRDefault="00A7373F">
      <w:pPr>
        <w:rPr>
          <w:rFonts w:ascii="Arial" w:hAnsi="Arial" w:cs="Arial"/>
          <w:sz w:val="24"/>
          <w:szCs w:val="24"/>
        </w:rPr>
      </w:pPr>
    </w:p>
    <w:p w:rsidR="00A7373F" w:rsidRDefault="00A7373F">
      <w:pPr>
        <w:rPr>
          <w:rFonts w:ascii="Arial" w:hAnsi="Arial" w:cs="Arial"/>
          <w:sz w:val="24"/>
          <w:szCs w:val="24"/>
        </w:rPr>
      </w:pPr>
    </w:p>
    <w:p w:rsidR="00A7373F" w:rsidRDefault="003119E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r>
        <w:rPr>
          <w:rFonts w:ascii="Arial" w:hAnsi="Arial" w:cs="Arial"/>
          <w:sz w:val="24"/>
          <w:szCs w:val="24"/>
          <w:u w:val="single"/>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p w:rsidR="00A7373F" w:rsidRDefault="00A7373F">
      <w:pPr>
        <w:rPr>
          <w:rFonts w:ascii="Arial" w:hAnsi="Arial" w:cs="Arial"/>
          <w:sz w:val="24"/>
          <w:szCs w:val="24"/>
        </w:rPr>
      </w:pPr>
    </w:p>
    <w:p w:rsidR="006A008E" w:rsidRDefault="00311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lang w:val="en-CA"/>
        </w:rPr>
        <w:fldChar w:fldCharType="begin"/>
      </w:r>
      <w:r>
        <w:rPr>
          <w:rFonts w:ascii="Arial" w:hAnsi="Arial" w:cs="Arial"/>
          <w:sz w:val="24"/>
          <w:szCs w:val="24"/>
          <w:lang w:val="en-CA"/>
        </w:rPr>
        <w:instrText xml:space="preserve"> SEQ CHAPTER \h \r 1</w:instrText>
      </w:r>
      <w:r>
        <w:rPr>
          <w:rFonts w:ascii="Arial" w:hAnsi="Arial" w:cs="Arial"/>
          <w:sz w:val="24"/>
          <w:szCs w:val="24"/>
          <w:lang w:val="en-CA"/>
        </w:rPr>
        <w:fldChar w:fldCharType="end"/>
      </w:r>
    </w:p>
    <w:sectPr w:rsidR="006A008E" w:rsidSect="00A124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8E" w:rsidRDefault="006A008E">
      <w:r>
        <w:separator/>
      </w:r>
    </w:p>
  </w:endnote>
  <w:endnote w:type="continuationSeparator" w:id="0">
    <w:p w:rsidR="006A008E" w:rsidRDefault="006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3B" w:rsidRDefault="00A1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3F" w:rsidRDefault="00A1243B" w:rsidP="00A1243B">
    <w:pPr>
      <w:pStyle w:val="Footer"/>
    </w:pPr>
    <w:r>
      <w:rPr>
        <w:sz w:val="16"/>
        <w:szCs w:val="16"/>
      </w:rPr>
      <w:t>05881781</w:t>
    </w:r>
    <w:r>
      <w:rPr>
        <w:sz w:val="16"/>
        <w:szCs w:val="16"/>
      </w:rPr>
      <w:tab/>
    </w:r>
    <w:r w:rsidRPr="00A1243B">
      <w:fldChar w:fldCharType="begin"/>
    </w:r>
    <w:r w:rsidRPr="00A1243B">
      <w:instrText xml:space="preserve"> PAGE   \* MERGEFORMAT </w:instrText>
    </w:r>
    <w:r w:rsidRPr="00A1243B">
      <w:fldChar w:fldCharType="separate"/>
    </w:r>
    <w:r w:rsidR="00900E6C">
      <w:rPr>
        <w:noProof/>
      </w:rPr>
      <w:t>4</w:t>
    </w:r>
    <w:r w:rsidRPr="00A1243B">
      <w:rPr>
        <w:noProof/>
      </w:rPr>
      <w:fldChar w:fldCharType="end"/>
    </w:r>
    <w:r>
      <w:rPr>
        <w:vanish/>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3B" w:rsidRDefault="00A1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8E" w:rsidRDefault="006A008E">
      <w:pPr>
        <w:rPr>
          <w:noProof/>
        </w:rPr>
      </w:pPr>
      <w:r>
        <w:rPr>
          <w:noProof/>
        </w:rPr>
        <w:separator/>
      </w:r>
    </w:p>
  </w:footnote>
  <w:footnote w:type="continuationSeparator" w:id="0">
    <w:p w:rsidR="006A008E" w:rsidRDefault="006A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3B" w:rsidRDefault="00A12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3B" w:rsidRDefault="00A12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3B" w:rsidRDefault="00A1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B4D05"/>
    <w:multiLevelType w:val="hybridMultilevel"/>
    <w:tmpl w:val="FFCE327A"/>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8E"/>
    <w:rsid w:val="0017723C"/>
    <w:rsid w:val="002D3698"/>
    <w:rsid w:val="003119E4"/>
    <w:rsid w:val="003452E3"/>
    <w:rsid w:val="004A1B45"/>
    <w:rsid w:val="005E1FDD"/>
    <w:rsid w:val="00621963"/>
    <w:rsid w:val="006A008E"/>
    <w:rsid w:val="007D45FA"/>
    <w:rsid w:val="007E76DE"/>
    <w:rsid w:val="00900E6C"/>
    <w:rsid w:val="009E00D8"/>
    <w:rsid w:val="00A1243B"/>
    <w:rsid w:val="00A67FF7"/>
    <w:rsid w:val="00A7373F"/>
    <w:rsid w:val="00A97417"/>
    <w:rsid w:val="00B42EB9"/>
    <w:rsid w:val="00D1462F"/>
    <w:rsid w:val="00D87DA6"/>
    <w:rsid w:val="00DC77A4"/>
    <w:rsid w:val="00E41BF7"/>
    <w:rsid w:val="00FB496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E6"/>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rsid w:val="00B7693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rsid w:val="00B76939"/>
    <w:pPr>
      <w:tabs>
        <w:tab w:val="center" w:pos="4320"/>
        <w:tab w:val="right" w:pos="8640"/>
      </w:tabs>
    </w:pPr>
  </w:style>
  <w:style w:type="character" w:customStyle="1" w:styleId="FooterChar">
    <w:name w:val="Footer Char"/>
    <w:link w:val="Footer"/>
    <w:uiPriority w:val="99"/>
    <w:semiHidden/>
    <w:rPr>
      <w:sz w:val="20"/>
      <w:szCs w:val="20"/>
    </w:rPr>
  </w:style>
  <w:style w:type="paragraph" w:customStyle="1" w:styleId="Level1">
    <w:name w:val="Level 1"/>
    <w:uiPriority w:val="99"/>
    <w:rsid w:val="00044CE6"/>
    <w:pPr>
      <w:autoSpaceDE w:val="0"/>
      <w:autoSpaceDN w:val="0"/>
      <w:adjustRightInd w:val="0"/>
    </w:pPr>
    <w:rPr>
      <w:rFonts w:ascii="Times" w:hAnsi="Times" w:cs="Times"/>
      <w:sz w:val="24"/>
      <w:szCs w:val="24"/>
    </w:rPr>
  </w:style>
  <w:style w:type="character" w:styleId="CommentReference">
    <w:name w:val="annotation reference"/>
    <w:uiPriority w:val="99"/>
    <w:semiHidden/>
    <w:rsid w:val="00525450"/>
    <w:rPr>
      <w:sz w:val="16"/>
      <w:szCs w:val="16"/>
    </w:rPr>
  </w:style>
  <w:style w:type="paragraph" w:styleId="CommentText">
    <w:name w:val="annotation text"/>
    <w:basedOn w:val="Normal"/>
    <w:link w:val="CommentTextChar"/>
    <w:uiPriority w:val="99"/>
    <w:semiHidden/>
    <w:rsid w:val="00525450"/>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525450"/>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52545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E6"/>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Header">
    <w:name w:val="header"/>
    <w:basedOn w:val="Normal"/>
    <w:link w:val="HeaderChar"/>
    <w:uiPriority w:val="99"/>
    <w:rsid w:val="00B7693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rsid w:val="00B76939"/>
    <w:pPr>
      <w:tabs>
        <w:tab w:val="center" w:pos="4320"/>
        <w:tab w:val="right" w:pos="8640"/>
      </w:tabs>
    </w:pPr>
  </w:style>
  <w:style w:type="character" w:customStyle="1" w:styleId="FooterChar">
    <w:name w:val="Footer Char"/>
    <w:link w:val="Footer"/>
    <w:uiPriority w:val="99"/>
    <w:semiHidden/>
    <w:rPr>
      <w:sz w:val="20"/>
      <w:szCs w:val="20"/>
    </w:rPr>
  </w:style>
  <w:style w:type="paragraph" w:customStyle="1" w:styleId="Level1">
    <w:name w:val="Level 1"/>
    <w:uiPriority w:val="99"/>
    <w:rsid w:val="00044CE6"/>
    <w:pPr>
      <w:autoSpaceDE w:val="0"/>
      <w:autoSpaceDN w:val="0"/>
      <w:adjustRightInd w:val="0"/>
    </w:pPr>
    <w:rPr>
      <w:rFonts w:ascii="Times" w:hAnsi="Times" w:cs="Times"/>
      <w:sz w:val="24"/>
      <w:szCs w:val="24"/>
    </w:rPr>
  </w:style>
  <w:style w:type="character" w:styleId="CommentReference">
    <w:name w:val="annotation reference"/>
    <w:uiPriority w:val="99"/>
    <w:semiHidden/>
    <w:rsid w:val="00525450"/>
    <w:rPr>
      <w:sz w:val="16"/>
      <w:szCs w:val="16"/>
    </w:rPr>
  </w:style>
  <w:style w:type="paragraph" w:styleId="CommentText">
    <w:name w:val="annotation text"/>
    <w:basedOn w:val="Normal"/>
    <w:link w:val="CommentTextChar"/>
    <w:uiPriority w:val="99"/>
    <w:semiHidden/>
    <w:rsid w:val="00525450"/>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525450"/>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52545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1366</Words>
  <Characters>7523</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Inspection of Records Policy (05885416).DOCX</vt:lpstr>
    </vt:vector>
  </TitlesOfParts>
  <Company>Orten &amp; Hindman</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of Records Policy (05885416).DOCX</dc:title>
  <dc:subject>wdNOSTAMP</dc:subject>
  <dc:creator>HindmanSanchez</dc:creator>
  <cp:keywords>HotDocs Template</cp:keywords>
  <cp:lastModifiedBy>Tina White</cp:lastModifiedBy>
  <cp:revision>3</cp:revision>
  <cp:lastPrinted>2012-11-09T19:28:00Z</cp:lastPrinted>
  <dcterms:created xsi:type="dcterms:W3CDTF">2013-10-14T22:23:00Z</dcterms:created>
  <dcterms:modified xsi:type="dcterms:W3CDTF">2013-10-14T22:39:00Z</dcterms:modified>
</cp:coreProperties>
</file>